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4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3"/>
      </w:tblGrid>
      <w:tr w:rsidR="00892D9B" w:rsidRPr="00DE03EA" w14:paraId="6E68E5CF" w14:textId="77777777" w:rsidTr="00153BF7">
        <w:trPr>
          <w:cantSplit/>
          <w:trHeight w:val="1276"/>
        </w:trPr>
        <w:tc>
          <w:tcPr>
            <w:tcW w:w="9214" w:type="dxa"/>
            <w:vAlign w:val="center"/>
          </w:tcPr>
          <w:p w14:paraId="5F42B67A" w14:textId="448F860A" w:rsidR="00892D9B" w:rsidRPr="00892D9B" w:rsidRDefault="00181A1E" w:rsidP="006903CC">
            <w:pPr>
              <w:pStyle w:val="btheading"/>
              <w:tabs>
                <w:tab w:val="clear" w:pos="9214"/>
                <w:tab w:val="right" w:pos="8110"/>
              </w:tabs>
              <w:spacing w:before="200" w:after="200" w:line="240" w:lineRule="auto"/>
              <w:ind w:left="41" w:right="0"/>
              <w:rPr>
                <w:rFonts w:ascii="Calibri" w:hAnsi="Calibri" w:cs="Calibri"/>
                <w:sz w:val="52"/>
                <w:szCs w:val="40"/>
              </w:rPr>
            </w:pPr>
            <w:r>
              <w:rPr>
                <w:rFonts w:ascii="Calibri" w:hAnsi="Calibri" w:cs="Calibri"/>
                <w:b/>
                <w:sz w:val="52"/>
                <w:szCs w:val="40"/>
              </w:rPr>
              <w:t xml:space="preserve">Data </w:t>
            </w:r>
            <w:r w:rsidR="006903CC" w:rsidRPr="006903CC">
              <w:rPr>
                <w:rFonts w:ascii="Calibri" w:hAnsi="Calibri" w:cs="Calibri"/>
                <w:b/>
                <w:sz w:val="52"/>
                <w:szCs w:val="40"/>
              </w:rPr>
              <w:t xml:space="preserve">Subject </w:t>
            </w:r>
            <w:r w:rsidR="005D753E">
              <w:rPr>
                <w:rFonts w:ascii="Calibri" w:hAnsi="Calibri" w:cs="Calibri"/>
                <w:b/>
                <w:sz w:val="52"/>
                <w:szCs w:val="40"/>
              </w:rPr>
              <w:t>Correction</w:t>
            </w:r>
            <w:r w:rsidR="006903CC" w:rsidRPr="006903CC">
              <w:rPr>
                <w:rFonts w:ascii="Calibri" w:hAnsi="Calibri" w:cs="Calibri"/>
                <w:b/>
                <w:sz w:val="52"/>
                <w:szCs w:val="40"/>
              </w:rPr>
              <w:t xml:space="preserve"> Request Procedure</w:t>
            </w:r>
            <w:r w:rsidR="00892D9B">
              <w:rPr>
                <w:rFonts w:ascii="Calibri" w:hAnsi="Calibri" w:cs="Calibri"/>
                <w:b/>
                <w:sz w:val="52"/>
                <w:szCs w:val="40"/>
              </w:rPr>
              <w:br/>
            </w:r>
            <w:r w:rsidR="00892D9B" w:rsidRPr="0026136A">
              <w:rPr>
                <w:rFonts w:ascii="Calibri" w:hAnsi="Calibri" w:cs="Calibri"/>
                <w:sz w:val="52"/>
                <w:szCs w:val="40"/>
              </w:rPr>
              <w:t xml:space="preserve">for </w:t>
            </w:r>
            <w:r w:rsidR="00153BF7" w:rsidRPr="00153BF7">
              <w:rPr>
                <w:rFonts w:ascii="Calibri" w:hAnsi="Calibri" w:cs="Calibri"/>
                <w:color w:val="FF0000"/>
                <w:sz w:val="52"/>
                <w:szCs w:val="40"/>
              </w:rPr>
              <w:t>&lt;</w:t>
            </w:r>
            <w:r w:rsidR="002B2033">
              <w:rPr>
                <w:rFonts w:ascii="Calibri" w:hAnsi="Calibri" w:cs="Calibri"/>
                <w:color w:val="FF0000"/>
                <w:sz w:val="52"/>
                <w:szCs w:val="40"/>
              </w:rPr>
              <w:t>Scout Group</w:t>
            </w:r>
            <w:r w:rsidR="00153BF7" w:rsidRPr="00153BF7">
              <w:rPr>
                <w:rFonts w:ascii="Calibri" w:hAnsi="Calibri" w:cs="Calibri"/>
                <w:color w:val="FF0000"/>
                <w:sz w:val="52"/>
                <w:szCs w:val="40"/>
              </w:rPr>
              <w:t>&gt;</w:t>
            </w:r>
          </w:p>
        </w:tc>
        <w:tc>
          <w:tcPr>
            <w:tcW w:w="993" w:type="dxa"/>
            <w:vAlign w:val="center"/>
          </w:tcPr>
          <w:p w14:paraId="1D5F5C69" w14:textId="4D317990" w:rsidR="00892D9B" w:rsidRPr="00DE03EA" w:rsidRDefault="00892D9B" w:rsidP="00907A13">
            <w:pPr>
              <w:pStyle w:val="btlogo"/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</w:tc>
      </w:tr>
    </w:tbl>
    <w:p w14:paraId="4CE744AE" w14:textId="7C52EE53" w:rsidR="00892D9B" w:rsidRPr="0026136A" w:rsidRDefault="00892D9B" w:rsidP="0026136A">
      <w:pPr>
        <w:spacing w:before="240"/>
        <w:rPr>
          <w:color w:val="595959" w:themeColor="text1" w:themeTint="A6"/>
          <w:sz w:val="36"/>
        </w:rPr>
      </w:pPr>
      <w:r w:rsidRPr="0026136A">
        <w:rPr>
          <w:b/>
          <w:color w:val="595959" w:themeColor="text1" w:themeTint="A6"/>
          <w:sz w:val="36"/>
        </w:rPr>
        <w:t xml:space="preserve">Issue 1 Draft </w:t>
      </w:r>
      <w:proofErr w:type="gramStart"/>
      <w:r w:rsidR="00181A1E">
        <w:rPr>
          <w:b/>
          <w:color w:val="595959" w:themeColor="text1" w:themeTint="A6"/>
          <w:sz w:val="36"/>
        </w:rPr>
        <w:t>1</w:t>
      </w:r>
      <w:r w:rsidRPr="0026136A">
        <w:rPr>
          <w:b/>
          <w:color w:val="595959" w:themeColor="text1" w:themeTint="A6"/>
          <w:sz w:val="36"/>
        </w:rPr>
        <w:t xml:space="preserve"> :</w:t>
      </w:r>
      <w:proofErr w:type="gramEnd"/>
      <w:r w:rsidRPr="0026136A">
        <w:rPr>
          <w:color w:val="595959" w:themeColor="text1" w:themeTint="A6"/>
          <w:sz w:val="36"/>
        </w:rPr>
        <w:t xml:space="preserve"> </w:t>
      </w:r>
      <w:r w:rsidR="00153BF7">
        <w:rPr>
          <w:color w:val="595959" w:themeColor="text1" w:themeTint="A6"/>
          <w:sz w:val="36"/>
        </w:rPr>
        <w:t>March</w:t>
      </w:r>
      <w:r w:rsidR="00181A1E">
        <w:rPr>
          <w:color w:val="595959" w:themeColor="text1" w:themeTint="A6"/>
          <w:sz w:val="36"/>
        </w:rPr>
        <w:t xml:space="preserve"> 2018</w:t>
      </w:r>
    </w:p>
    <w:p w14:paraId="4C3F4F91" w14:textId="77777777" w:rsidR="00892D9B" w:rsidRDefault="00892D9B">
      <w:pPr>
        <w:rPr>
          <w:b/>
          <w:sz w:val="28"/>
        </w:rPr>
      </w:pPr>
    </w:p>
    <w:p w14:paraId="5824EC67" w14:textId="572AB2E0" w:rsidR="003D6901" w:rsidRDefault="003D6901" w:rsidP="00892D9B">
      <w:pPr>
        <w:rPr>
          <w:b/>
          <w:sz w:val="28"/>
        </w:rPr>
      </w:pPr>
      <w:r w:rsidRPr="00E161D5">
        <w:rPr>
          <w:b/>
          <w:sz w:val="28"/>
        </w:rPr>
        <w:t xml:space="preserve">About this </w:t>
      </w:r>
      <w:r w:rsidR="00DD7BF6">
        <w:rPr>
          <w:b/>
          <w:sz w:val="28"/>
        </w:rPr>
        <w:t>procedure</w:t>
      </w:r>
    </w:p>
    <w:p w14:paraId="2803DC26" w14:textId="4D88013A" w:rsidR="00B97A39" w:rsidRPr="00B97A39" w:rsidRDefault="00B97A39" w:rsidP="00B97A39">
      <w:r w:rsidRPr="00B97A39">
        <w:t xml:space="preserve">This procedure defines how </w:t>
      </w:r>
      <w:r w:rsidR="00153BF7" w:rsidRPr="00153BF7">
        <w:rPr>
          <w:color w:val="FF0000"/>
        </w:rPr>
        <w:t>&lt;</w:t>
      </w:r>
      <w:r w:rsidR="002B2033">
        <w:rPr>
          <w:color w:val="FF0000"/>
        </w:rPr>
        <w:t>Scout Group</w:t>
      </w:r>
      <w:r w:rsidR="00153BF7" w:rsidRPr="00153BF7">
        <w:rPr>
          <w:color w:val="FF0000"/>
        </w:rPr>
        <w:t>&gt;</w:t>
      </w:r>
      <w:r w:rsidRPr="00B97A39">
        <w:t xml:space="preserve"> will manage </w:t>
      </w:r>
      <w:r w:rsidR="006903CC">
        <w:t>data subject requests</w:t>
      </w:r>
      <w:r w:rsidRPr="00B97A39">
        <w:t xml:space="preserve"> </w:t>
      </w:r>
      <w:r w:rsidR="00B21EA5">
        <w:t xml:space="preserve">to correct </w:t>
      </w:r>
      <w:r w:rsidR="00816A58">
        <w:t xml:space="preserve">(rectify) </w:t>
      </w:r>
      <w:r w:rsidR="00B21EA5">
        <w:t xml:space="preserve">erroneous or incomplete data </w:t>
      </w:r>
      <w:r w:rsidRPr="00B97A39">
        <w:t>in accordance with the UK Data Protection Bill 2017.</w:t>
      </w:r>
      <w:r w:rsidR="00E53C15">
        <w:t xml:space="preserve"> It should be read in conjunction with </w:t>
      </w:r>
      <w:r w:rsidR="00980C25">
        <w:t>current</w:t>
      </w:r>
      <w:r w:rsidR="00E53C15">
        <w:t xml:space="preserve"> information and guidance published by the UK Information Commissioner’s Office (ICO – </w:t>
      </w:r>
      <w:hyperlink r:id="rId6" w:history="1">
        <w:r w:rsidR="00980C25" w:rsidRPr="00D52740">
          <w:rPr>
            <w:rStyle w:val="Hyperlink"/>
          </w:rPr>
          <w:t>http://ico.org.uk/</w:t>
        </w:r>
      </w:hyperlink>
      <w:r w:rsidR="00980C25">
        <w:t xml:space="preserve">) </w:t>
      </w:r>
    </w:p>
    <w:p w14:paraId="3721557A" w14:textId="08019DD2" w:rsidR="00B97A39" w:rsidRPr="00B97A39" w:rsidRDefault="00B97A39" w:rsidP="00B97A39">
      <w:r w:rsidRPr="00B97A39">
        <w:t xml:space="preserve">Note that </w:t>
      </w:r>
      <w:r w:rsidR="00772BD5">
        <w:t xml:space="preserve">once the UK leaves the European Union, </w:t>
      </w:r>
      <w:r w:rsidRPr="00B97A39">
        <w:t xml:space="preserve">additional requirements of the European Union General Data Protection Regulation (GDPR) (Regulation (EU) 2016/679) may </w:t>
      </w:r>
      <w:r w:rsidR="00772BD5">
        <w:t>continue to</w:t>
      </w:r>
      <w:r w:rsidRPr="00B97A39">
        <w:t xml:space="preserve"> apply with respect to data processed relating to EU citizens</w:t>
      </w:r>
      <w:r>
        <w:t xml:space="preserve">, which may include </w:t>
      </w:r>
      <w:r w:rsidR="001132CC">
        <w:t xml:space="preserve">youth </w:t>
      </w:r>
      <w:r>
        <w:t>members</w:t>
      </w:r>
      <w:r w:rsidR="001132CC">
        <w:t xml:space="preserve"> and volunteers</w:t>
      </w:r>
      <w:r w:rsidRPr="00B97A39">
        <w:t xml:space="preserve">. </w:t>
      </w:r>
      <w:r w:rsidR="008D5F26">
        <w:t xml:space="preserve">As </w:t>
      </w:r>
      <w:r w:rsidR="002B2033" w:rsidRPr="00153BF7">
        <w:rPr>
          <w:color w:val="FF0000"/>
        </w:rPr>
        <w:t>&lt;</w:t>
      </w:r>
      <w:r w:rsidR="002B2033">
        <w:rPr>
          <w:color w:val="FF0000"/>
        </w:rPr>
        <w:t>Scout Group</w:t>
      </w:r>
      <w:r w:rsidR="002B2033" w:rsidRPr="00153BF7">
        <w:rPr>
          <w:color w:val="FF0000"/>
        </w:rPr>
        <w:t>&gt;</w:t>
      </w:r>
      <w:r w:rsidR="002B2033">
        <w:rPr>
          <w:color w:val="FF0000"/>
        </w:rPr>
        <w:t xml:space="preserve"> </w:t>
      </w:r>
      <w:r w:rsidR="008D5F26">
        <w:t>does not regularly process data relating to citizens of the EU as a matter of course, it is considered that the UK</w:t>
      </w:r>
      <w:r w:rsidRPr="00B97A39">
        <w:t xml:space="preserve"> Data Protection Bill 2017 will meet the requirements of </w:t>
      </w:r>
      <w:r w:rsidR="00204389">
        <w:t xml:space="preserve">the </w:t>
      </w:r>
      <w:r w:rsidRPr="00B97A39">
        <w:t>EU GDPR</w:t>
      </w:r>
      <w:r w:rsidR="00204389">
        <w:t xml:space="preserve"> regulation</w:t>
      </w:r>
      <w:r w:rsidR="008D5F26">
        <w:t>. Should this position change</w:t>
      </w:r>
      <w:r w:rsidR="00500226">
        <w:t xml:space="preserve"> th</w:t>
      </w:r>
      <w:r w:rsidR="00D36ED3">
        <w:t>is procedure will be reviewed.</w:t>
      </w:r>
    </w:p>
    <w:p w14:paraId="0AC9761E" w14:textId="037F8170" w:rsidR="00D05552" w:rsidRDefault="00B97A39" w:rsidP="00B97A39">
      <w:r w:rsidRPr="00B97A39">
        <w:t xml:space="preserve">The general </w:t>
      </w:r>
      <w:r w:rsidR="00D36ED3">
        <w:t xml:space="preserve">requirements for data protection are defined in the </w:t>
      </w:r>
      <w:r w:rsidR="002B2033" w:rsidRPr="00153BF7">
        <w:rPr>
          <w:color w:val="FF0000"/>
        </w:rPr>
        <w:t>&lt;</w:t>
      </w:r>
      <w:r w:rsidR="002B2033">
        <w:rPr>
          <w:color w:val="FF0000"/>
        </w:rPr>
        <w:t>Scout Group</w:t>
      </w:r>
      <w:r w:rsidR="002B2033" w:rsidRPr="00153BF7">
        <w:rPr>
          <w:color w:val="FF0000"/>
        </w:rPr>
        <w:t>&gt;</w:t>
      </w:r>
      <w:r w:rsidR="002B2033" w:rsidRPr="00B97A39">
        <w:t xml:space="preserve"> </w:t>
      </w:r>
      <w:r w:rsidR="00D36ED3">
        <w:t>Data Protection Policy.</w:t>
      </w:r>
    </w:p>
    <w:p w14:paraId="61E151A2" w14:textId="6C3F70D2" w:rsidR="00411E41" w:rsidRDefault="00411E41" w:rsidP="00B97A39">
      <w:r>
        <w:t xml:space="preserve">Where possible, corrections to personal data should be made by </w:t>
      </w:r>
      <w:r w:rsidR="002B2033" w:rsidRPr="00153BF7">
        <w:rPr>
          <w:color w:val="FF0000"/>
        </w:rPr>
        <w:t>&lt;</w:t>
      </w:r>
      <w:r w:rsidR="002B2033">
        <w:rPr>
          <w:color w:val="FF0000"/>
        </w:rPr>
        <w:t>Scout Group</w:t>
      </w:r>
      <w:r w:rsidR="002B2033" w:rsidRPr="00153BF7">
        <w:rPr>
          <w:color w:val="FF0000"/>
        </w:rPr>
        <w:t>&gt;</w:t>
      </w:r>
      <w:r w:rsidR="002B2033" w:rsidRPr="00B97A39">
        <w:t xml:space="preserve"> </w:t>
      </w:r>
      <w:r>
        <w:t>volunteer administrators</w:t>
      </w:r>
      <w:r w:rsidR="00642D61">
        <w:t xml:space="preserve"> using standard data management processes and without recourse to this procedure.</w:t>
      </w:r>
    </w:p>
    <w:p w14:paraId="0B106893" w14:textId="2B7EED10" w:rsidR="00366DED" w:rsidRDefault="00366DED" w:rsidP="002B2033">
      <w:r>
        <w:t xml:space="preserve">The </w:t>
      </w:r>
      <w:r w:rsidR="002B2033" w:rsidRPr="00153BF7">
        <w:rPr>
          <w:color w:val="FF0000"/>
        </w:rPr>
        <w:t>&lt;</w:t>
      </w:r>
      <w:r w:rsidR="002B2033">
        <w:rPr>
          <w:color w:val="FF0000"/>
        </w:rPr>
        <w:t>Scout Group</w:t>
      </w:r>
      <w:r w:rsidR="002B2033" w:rsidRPr="00153BF7">
        <w:rPr>
          <w:color w:val="FF0000"/>
        </w:rPr>
        <w:t>&gt;</w:t>
      </w:r>
      <w:r w:rsidR="002B2033" w:rsidRPr="00B97A39">
        <w:t xml:space="preserve"> </w:t>
      </w:r>
      <w:r>
        <w:t>may cho</w:t>
      </w:r>
      <w:r w:rsidR="00D20601">
        <w:t>o</w:t>
      </w:r>
      <w:r>
        <w:t xml:space="preserve">se not to correct subject data where the </w:t>
      </w:r>
      <w:r w:rsidR="000E780E">
        <w:rPr>
          <w:color w:val="FF0000"/>
        </w:rPr>
        <w:t xml:space="preserve">&lt;Scout Group&gt; </w:t>
      </w:r>
      <w:r>
        <w:t>considers that the data held is correct</w:t>
      </w:r>
      <w:r w:rsidR="004A5D01">
        <w:t>, where changing the data breach</w:t>
      </w:r>
      <w:r w:rsidR="00D20601">
        <w:t>es</w:t>
      </w:r>
      <w:r w:rsidR="004A5D01">
        <w:t xml:space="preserve"> other overriding regulat</w:t>
      </w:r>
      <w:r w:rsidR="00411E41">
        <w:t>ory requirements</w:t>
      </w:r>
      <w:r w:rsidR="004A5D01">
        <w:t xml:space="preserve"> </w:t>
      </w:r>
      <w:r w:rsidR="00D20601">
        <w:t xml:space="preserve">(including the rights or freedoms or other natural persons) </w:t>
      </w:r>
      <w:r w:rsidR="004A5D01">
        <w:t>or where the request is considered</w:t>
      </w:r>
      <w:r w:rsidR="003D5D06">
        <w:t xml:space="preserve"> malicious </w:t>
      </w:r>
      <w:r w:rsidR="00D20601">
        <w:t xml:space="preserve">(minor corrections which are considered, basis on prior evidence, as intended solely to inconvenience </w:t>
      </w:r>
      <w:r w:rsidR="000E780E" w:rsidRPr="00153BF7">
        <w:rPr>
          <w:color w:val="FF0000"/>
        </w:rPr>
        <w:t>&lt;</w:t>
      </w:r>
      <w:r w:rsidR="000E780E">
        <w:rPr>
          <w:color w:val="FF0000"/>
        </w:rPr>
        <w:t>Scout Group</w:t>
      </w:r>
      <w:r w:rsidR="000E780E" w:rsidRPr="00153BF7">
        <w:rPr>
          <w:color w:val="FF0000"/>
        </w:rPr>
        <w:t>&gt;</w:t>
      </w:r>
      <w:r w:rsidR="00D20601">
        <w:t>)</w:t>
      </w:r>
      <w:r>
        <w:t xml:space="preserve">. Where such requests are refused, the </w:t>
      </w:r>
      <w:r w:rsidR="000E780E" w:rsidRPr="00153BF7">
        <w:rPr>
          <w:color w:val="FF0000"/>
        </w:rPr>
        <w:t>&lt;</w:t>
      </w:r>
      <w:r w:rsidR="000E780E">
        <w:rPr>
          <w:color w:val="FF0000"/>
        </w:rPr>
        <w:t>Scout Group</w:t>
      </w:r>
      <w:r w:rsidR="000E780E" w:rsidRPr="00153BF7">
        <w:rPr>
          <w:color w:val="FF0000"/>
        </w:rPr>
        <w:t>&gt;</w:t>
      </w:r>
      <w:r w:rsidR="000E780E" w:rsidRPr="00B97A39">
        <w:t xml:space="preserve"> </w:t>
      </w:r>
      <w:r w:rsidR="00AD6AE0">
        <w:t>Data Protection Lead</w:t>
      </w:r>
      <w:r>
        <w:t xml:space="preserve"> </w:t>
      </w:r>
      <w:r w:rsidR="00AD6AE0">
        <w:t xml:space="preserve">will </w:t>
      </w:r>
      <w:r>
        <w:t>advise the data subject of the reason why the request will not be complied with and the data subjects right to complaint to the ICO and to seek judicial remedy.</w:t>
      </w:r>
    </w:p>
    <w:p w14:paraId="3977BEAE" w14:textId="2755F53F" w:rsidR="006C6E5D" w:rsidRDefault="00D36ED3" w:rsidP="00267D97">
      <w:pPr>
        <w:sectPr w:rsidR="006C6E5D" w:rsidSect="0026136A">
          <w:pgSz w:w="11906" w:h="16838"/>
          <w:pgMar w:top="709" w:right="991" w:bottom="1440" w:left="851" w:header="708" w:footer="708" w:gutter="0"/>
          <w:cols w:space="708"/>
          <w:docGrid w:linePitch="360"/>
        </w:sectPr>
      </w:pPr>
      <w:r>
        <w:t xml:space="preserve">The general </w:t>
      </w:r>
      <w:r w:rsidR="00B97A39" w:rsidRPr="00B97A39">
        <w:t xml:space="preserve">process for </w:t>
      </w:r>
      <w:r w:rsidR="00267D97">
        <w:t xml:space="preserve">implementing data subject </w:t>
      </w:r>
      <w:r w:rsidR="00816A58">
        <w:t>correction</w:t>
      </w:r>
      <w:r w:rsidR="00267D97">
        <w:t xml:space="preserve"> requests</w:t>
      </w:r>
      <w:r w:rsidR="00B97A39" w:rsidRPr="00B97A39">
        <w:t xml:space="preserve"> is shown </w:t>
      </w:r>
      <w:r w:rsidR="00D05552">
        <w:t xml:space="preserve">overleaf. </w:t>
      </w:r>
      <w:r w:rsidR="00554DCB">
        <w:t xml:space="preserve"> Note that </w:t>
      </w:r>
      <w:r w:rsidR="00096F1E">
        <w:t>depending upon the scope of the request</w:t>
      </w:r>
      <w:r w:rsidR="00464916">
        <w:t xml:space="preserve">, </w:t>
      </w:r>
      <w:r w:rsidR="00554DCB">
        <w:t>this process ma</w:t>
      </w:r>
      <w:r w:rsidR="00096F1E">
        <w:t>y be combined with a data deletion request.</w:t>
      </w:r>
    </w:p>
    <w:p w14:paraId="68A7115F" w14:textId="1914DD77" w:rsidR="00D05552" w:rsidRPr="00B97A39" w:rsidRDefault="00D05552" w:rsidP="00B97A39"/>
    <w:p w14:paraId="40517296" w14:textId="5B8BB4C5" w:rsidR="00D05552" w:rsidRDefault="00765809" w:rsidP="00892D9B">
      <w:pPr>
        <w:rPr>
          <w:b/>
          <w:sz w:val="28"/>
        </w:rPr>
      </w:pPr>
      <w:r>
        <w:object w:dxaOrig="15075" w:dyaOrig="7560" w14:anchorId="5AA5B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pt;height:368pt" o:ole="">
            <v:imagedata r:id="rId7" o:title=""/>
          </v:shape>
          <o:OLEObject Type="Embed" ProgID="Visio.Drawing.15" ShapeID="_x0000_i1025" DrawAspect="Content" ObjectID="_1676362874" r:id="rId8"/>
        </w:object>
      </w:r>
    </w:p>
    <w:p w14:paraId="4656E225" w14:textId="66D674EC" w:rsidR="006C6E5D" w:rsidRDefault="006C6E5D" w:rsidP="006C6E5D">
      <w:pPr>
        <w:sectPr w:rsidR="006C6E5D" w:rsidSect="00D05552">
          <w:pgSz w:w="16838" w:h="11906" w:orient="landscape"/>
          <w:pgMar w:top="851" w:right="709" w:bottom="991" w:left="1440" w:header="708" w:footer="708" w:gutter="0"/>
          <w:cols w:space="708"/>
          <w:docGrid w:linePitch="360"/>
        </w:sectPr>
      </w:pPr>
      <w:r>
        <w:t>This process is described in more detail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8105"/>
      </w:tblGrid>
      <w:tr w:rsidR="00DB3AD7" w14:paraId="024C280B" w14:textId="77777777" w:rsidTr="004709AE">
        <w:trPr>
          <w:tblHeader/>
        </w:trPr>
        <w:tc>
          <w:tcPr>
            <w:tcW w:w="1949" w:type="dxa"/>
            <w:shd w:val="clear" w:color="auto" w:fill="E7E6E6" w:themeFill="background2"/>
          </w:tcPr>
          <w:p w14:paraId="1E815E47" w14:textId="28292AE1" w:rsidR="00DB3AD7" w:rsidRPr="008E530D" w:rsidRDefault="00DB3AD7" w:rsidP="00A30AF8">
            <w:pPr>
              <w:spacing w:before="60" w:after="60"/>
              <w:rPr>
                <w:b/>
              </w:rPr>
            </w:pPr>
            <w:r w:rsidRPr="008E530D">
              <w:rPr>
                <w:b/>
              </w:rPr>
              <w:lastRenderedPageBreak/>
              <w:t>Step</w:t>
            </w:r>
          </w:p>
        </w:tc>
        <w:tc>
          <w:tcPr>
            <w:tcW w:w="8105" w:type="dxa"/>
            <w:shd w:val="clear" w:color="auto" w:fill="E7E6E6" w:themeFill="background2"/>
          </w:tcPr>
          <w:p w14:paraId="640A82E3" w14:textId="305B7470" w:rsidR="00DB3AD7" w:rsidRPr="008E530D" w:rsidRDefault="00DB3AD7" w:rsidP="00A30AF8">
            <w:pPr>
              <w:spacing w:before="60" w:after="60"/>
              <w:rPr>
                <w:b/>
              </w:rPr>
            </w:pPr>
            <w:r w:rsidRPr="008E530D">
              <w:rPr>
                <w:b/>
              </w:rPr>
              <w:t>Description</w:t>
            </w:r>
          </w:p>
        </w:tc>
      </w:tr>
      <w:tr w:rsidR="00DB3AD7" w14:paraId="398A86B5" w14:textId="77777777" w:rsidTr="00A30AF8">
        <w:tc>
          <w:tcPr>
            <w:tcW w:w="1949" w:type="dxa"/>
          </w:tcPr>
          <w:p w14:paraId="3EA8DEDA" w14:textId="10330036" w:rsidR="00DB3AD7" w:rsidRPr="00C55916" w:rsidRDefault="00343C2E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Data </w:t>
            </w:r>
            <w:r w:rsidR="00283EFA">
              <w:rPr>
                <w:b/>
              </w:rPr>
              <w:t>Correction</w:t>
            </w:r>
            <w:r>
              <w:rPr>
                <w:b/>
              </w:rPr>
              <w:t xml:space="preserve"> Request</w:t>
            </w:r>
          </w:p>
        </w:tc>
        <w:tc>
          <w:tcPr>
            <w:tcW w:w="8105" w:type="dxa"/>
          </w:tcPr>
          <w:p w14:paraId="6F7A1528" w14:textId="6ECB6BDD" w:rsidR="000E1E49" w:rsidRDefault="00343C2E" w:rsidP="00A30AF8">
            <w:pPr>
              <w:spacing w:before="60" w:after="60"/>
            </w:pPr>
            <w:r>
              <w:t xml:space="preserve">The Data Subject makes a data subject </w:t>
            </w:r>
            <w:r w:rsidR="00283EFA">
              <w:t>correction</w:t>
            </w:r>
            <w:r>
              <w:t xml:space="preserve"> request. This should be directed to the </w:t>
            </w:r>
            <w:r w:rsidR="000E780E">
              <w:rPr>
                <w:color w:val="FF0000"/>
              </w:rPr>
              <w:t xml:space="preserve">&lt;Scout Group&gt; </w:t>
            </w:r>
            <w:r w:rsidR="00AD6AE0" w:rsidRPr="00002734">
              <w:t xml:space="preserve">Data Protection Lead </w:t>
            </w:r>
            <w:r w:rsidR="003979BF">
              <w:t xml:space="preserve">(any member of staff of any other volunteer, including the data owner (Responsible Officer) should direct the request to the </w:t>
            </w:r>
            <w:r w:rsidR="000E780E">
              <w:rPr>
                <w:color w:val="FF0000"/>
              </w:rPr>
              <w:t xml:space="preserve">&lt;Scout Group&gt; </w:t>
            </w:r>
            <w:r w:rsidR="003979BF">
              <w:t>S</w:t>
            </w:r>
            <w:r w:rsidR="00002734" w:rsidRPr="00002734">
              <w:t xml:space="preserve"> Data Protection Lead</w:t>
            </w:r>
            <w:r w:rsidR="003979BF">
              <w:t>.</w:t>
            </w:r>
          </w:p>
        </w:tc>
      </w:tr>
      <w:tr w:rsidR="00DB3AD7" w14:paraId="5B570070" w14:textId="77777777" w:rsidTr="00A30AF8">
        <w:tc>
          <w:tcPr>
            <w:tcW w:w="1949" w:type="dxa"/>
          </w:tcPr>
          <w:p w14:paraId="125EAC3E" w14:textId="0210BE93" w:rsidR="00DB3AD7" w:rsidRPr="00C55916" w:rsidRDefault="003979BF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Accept and Acknowledge Data </w:t>
            </w:r>
            <w:r w:rsidR="00283EFA">
              <w:rPr>
                <w:b/>
              </w:rPr>
              <w:t>Correction</w:t>
            </w:r>
            <w:r>
              <w:rPr>
                <w:b/>
              </w:rPr>
              <w:t xml:space="preserve"> request</w:t>
            </w:r>
          </w:p>
        </w:tc>
        <w:tc>
          <w:tcPr>
            <w:tcW w:w="8105" w:type="dxa"/>
          </w:tcPr>
          <w:p w14:paraId="0B56E4CA" w14:textId="55C55A6E" w:rsidR="009E2E91" w:rsidRDefault="003979BF" w:rsidP="00A30AF8">
            <w:pPr>
              <w:spacing w:before="60" w:after="60"/>
            </w:pPr>
            <w:r>
              <w:t xml:space="preserve">The </w:t>
            </w:r>
            <w:r w:rsidR="000E780E">
              <w:rPr>
                <w:color w:val="FF0000"/>
              </w:rPr>
              <w:t xml:space="preserve">&lt;Scout Group&gt; </w:t>
            </w:r>
            <w:r w:rsidR="00002734" w:rsidRPr="00002734">
              <w:t xml:space="preserve">Data Protection Lead </w:t>
            </w:r>
            <w:r>
              <w:t>should imm</w:t>
            </w:r>
            <w:r w:rsidR="00AA6525">
              <w:t xml:space="preserve">ediately acknowledge receipt of the data subject </w:t>
            </w:r>
            <w:r w:rsidR="00283EFA">
              <w:t>correction</w:t>
            </w:r>
            <w:r w:rsidR="00AA6525">
              <w:t xml:space="preserve"> request.</w:t>
            </w:r>
          </w:p>
          <w:p w14:paraId="711FE2C3" w14:textId="1FD1E623" w:rsidR="003E04CA" w:rsidRDefault="003E04CA" w:rsidP="00A30AF8">
            <w:pPr>
              <w:spacing w:before="60" w:after="60"/>
            </w:pPr>
            <w:r>
              <w:t xml:space="preserve">The </w:t>
            </w:r>
            <w:r w:rsidR="000E780E">
              <w:rPr>
                <w:color w:val="FF0000"/>
              </w:rPr>
              <w:t xml:space="preserve">&lt;Scout Group&gt; </w:t>
            </w:r>
            <w:r w:rsidR="00002734" w:rsidRPr="00002734">
              <w:t xml:space="preserve">Data Protection Lead </w:t>
            </w:r>
            <w:r>
              <w:t>should maintain a log of all requests including:</w:t>
            </w:r>
          </w:p>
          <w:p w14:paraId="4D60AB08" w14:textId="62CCFB79" w:rsidR="003E04CA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>Date request received</w:t>
            </w:r>
          </w:p>
          <w:p w14:paraId="6CD838F5" w14:textId="6E639A11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>Data subject name and contact details</w:t>
            </w:r>
          </w:p>
          <w:p w14:paraId="7E1A7D07" w14:textId="3AEBCF07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 xml:space="preserve">Scope of data subject </w:t>
            </w:r>
            <w:r w:rsidR="00283EFA">
              <w:t>correction</w:t>
            </w:r>
            <w:r>
              <w:t xml:space="preserve"> request</w:t>
            </w:r>
          </w:p>
          <w:p w14:paraId="5C876804" w14:textId="1A8EDF14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>Date of request acknowledgement</w:t>
            </w:r>
          </w:p>
          <w:p w14:paraId="6F572D15" w14:textId="177DF41A" w:rsidR="00A941EF" w:rsidRDefault="00A941EF" w:rsidP="00A941EF">
            <w:pPr>
              <w:pStyle w:val="ListParagraph"/>
              <w:numPr>
                <w:ilvl w:val="0"/>
                <w:numId w:val="23"/>
              </w:numPr>
              <w:spacing w:before="60" w:after="60"/>
            </w:pPr>
            <w:r>
              <w:t xml:space="preserve">Date data </w:t>
            </w:r>
            <w:r w:rsidR="00283EFA">
              <w:t>correction co</w:t>
            </w:r>
            <w:r w:rsidR="00411E41">
              <w:t>n</w:t>
            </w:r>
            <w:r w:rsidR="00283EFA">
              <w:t>firmed</w:t>
            </w:r>
          </w:p>
          <w:p w14:paraId="4B09B46F" w14:textId="42E072D6" w:rsidR="00C434F8" w:rsidRDefault="00163A03" w:rsidP="00A30AF8">
            <w:pPr>
              <w:spacing w:before="60" w:after="60"/>
            </w:pPr>
            <w:r>
              <w:t xml:space="preserve">The </w:t>
            </w:r>
            <w:r w:rsidR="000E780E">
              <w:rPr>
                <w:color w:val="FF0000"/>
              </w:rPr>
              <w:t xml:space="preserve">&lt;Scout Group&gt; </w:t>
            </w:r>
            <w:r w:rsidR="00002734" w:rsidRPr="00002734">
              <w:t xml:space="preserve">Data Protection Lead </w:t>
            </w:r>
            <w:r>
              <w:t>may, in consultation with the Data Protection Officer</w:t>
            </w:r>
            <w:r w:rsidR="00BA2F21">
              <w:t>,</w:t>
            </w:r>
            <w:r>
              <w:t xml:space="preserve"> </w:t>
            </w:r>
            <w:r w:rsidR="00411E41">
              <w:t xml:space="preserve">refuse a data correction </w:t>
            </w:r>
            <w:r>
              <w:t xml:space="preserve">request as outlined above.  </w:t>
            </w:r>
          </w:p>
          <w:p w14:paraId="2872653E" w14:textId="66EE4700" w:rsidR="00AA6525" w:rsidRDefault="00AA6525" w:rsidP="00A30AF8">
            <w:pPr>
              <w:spacing w:before="60" w:after="60"/>
            </w:pPr>
            <w:r>
              <w:t xml:space="preserve">Where the scope of the request is not specific, the </w:t>
            </w:r>
            <w:r w:rsidR="000E780E">
              <w:rPr>
                <w:color w:val="FF0000"/>
              </w:rPr>
              <w:t xml:space="preserve">&lt;Scout Group&gt; </w:t>
            </w:r>
            <w:r w:rsidR="00002734">
              <w:t>Data Protection Lead</w:t>
            </w:r>
            <w:r>
              <w:t xml:space="preserve"> should seek to clarify the scope of the request i.e. </w:t>
            </w:r>
            <w:r w:rsidR="00411E41">
              <w:t>exactly what data is incorrect and what the correct data should be.</w:t>
            </w:r>
          </w:p>
          <w:p w14:paraId="15441405" w14:textId="0FCA4D06" w:rsidR="00A30779" w:rsidRDefault="00A30779" w:rsidP="00A30779">
            <w:pPr>
              <w:spacing w:before="60" w:after="60"/>
            </w:pPr>
            <w:r>
              <w:t xml:space="preserve">The </w:t>
            </w:r>
            <w:r w:rsidR="000E780E">
              <w:rPr>
                <w:color w:val="FF0000"/>
              </w:rPr>
              <w:t xml:space="preserve">&lt;Scout Group&gt; </w:t>
            </w:r>
            <w:r w:rsidR="00002734">
              <w:t>Data Protection Lead</w:t>
            </w:r>
            <w:r>
              <w:t xml:space="preserve"> should inform the Data Protection Officer that a </w:t>
            </w:r>
            <w:r w:rsidR="00642D61">
              <w:t xml:space="preserve">data </w:t>
            </w:r>
            <w:r>
              <w:t xml:space="preserve">subject </w:t>
            </w:r>
            <w:r w:rsidR="00642D61">
              <w:t>correction</w:t>
            </w:r>
            <w:r>
              <w:t xml:space="preserve"> request has been received and the Data Protection Officer should provide support and guidance as needed.</w:t>
            </w:r>
          </w:p>
          <w:p w14:paraId="47DEF6D7" w14:textId="2A4D883E" w:rsidR="00A30779" w:rsidRDefault="00A30779" w:rsidP="00A30AF8">
            <w:pPr>
              <w:spacing w:before="60" w:after="60"/>
            </w:pPr>
            <w:r>
              <w:t xml:space="preserve">The </w:t>
            </w:r>
            <w:r w:rsidR="000E780E">
              <w:rPr>
                <w:color w:val="FF0000"/>
              </w:rPr>
              <w:t xml:space="preserve">&lt;Scout Group&gt; </w:t>
            </w:r>
            <w:r w:rsidR="00002734">
              <w:t>Data Protection Lead</w:t>
            </w:r>
            <w:r>
              <w:t xml:space="preserve"> should determine, with support from the Data Protection Officer, whether the data subject </w:t>
            </w:r>
            <w:r w:rsidR="00642D61">
              <w:t>correction</w:t>
            </w:r>
            <w:r>
              <w:t xml:space="preserve"> request is complex or simple.</w:t>
            </w:r>
          </w:p>
          <w:p w14:paraId="11B74A16" w14:textId="27EAFBC7" w:rsidR="00901ED2" w:rsidRDefault="00901ED2" w:rsidP="00A30AF8">
            <w:pPr>
              <w:spacing w:before="60" w:after="60"/>
            </w:pPr>
            <w:r>
              <w:t xml:space="preserve">If the request is considered complex (see Annex 1), the </w:t>
            </w:r>
            <w:r w:rsidR="000E780E">
              <w:rPr>
                <w:color w:val="FF0000"/>
              </w:rPr>
              <w:t xml:space="preserve">&lt;Scout Group&gt; </w:t>
            </w:r>
            <w:r w:rsidR="00002734">
              <w:t>Data Protection Lead</w:t>
            </w:r>
            <w:r>
              <w:t xml:space="preserve"> should inform the data subject that the request is complex and tha</w:t>
            </w:r>
            <w:r w:rsidR="002B4B44">
              <w:t xml:space="preserve">t the requested data will be </w:t>
            </w:r>
            <w:r w:rsidR="00642D61">
              <w:t>corrected</w:t>
            </w:r>
            <w:r w:rsidR="002B4B44">
              <w:t xml:space="preserve"> within 90 days.</w:t>
            </w:r>
          </w:p>
          <w:p w14:paraId="2A2A5414" w14:textId="649293EC" w:rsidR="002B4B44" w:rsidRDefault="002B4B44" w:rsidP="00A30AF8">
            <w:pPr>
              <w:spacing w:before="60" w:after="60"/>
            </w:pPr>
            <w:r>
              <w:t xml:space="preserve">If the request is not considered complex (see Annex 1), the </w:t>
            </w:r>
            <w:r w:rsidR="000E780E">
              <w:rPr>
                <w:color w:val="FF0000"/>
              </w:rPr>
              <w:t xml:space="preserve">&lt;Scout Group&gt; </w:t>
            </w:r>
            <w:r w:rsidR="00002734">
              <w:t>Data Protection Lead</w:t>
            </w:r>
            <w:r>
              <w:t xml:space="preserve"> should inform the data subject that the data will be </w:t>
            </w:r>
            <w:r w:rsidR="00642D61">
              <w:t>corrected</w:t>
            </w:r>
            <w:r>
              <w:t xml:space="preserve"> within 1 month.</w:t>
            </w:r>
          </w:p>
          <w:p w14:paraId="55027BDF" w14:textId="005BA8D6" w:rsidR="002B4B44" w:rsidRPr="000C35B7" w:rsidRDefault="002B4B44" w:rsidP="00A30AF8">
            <w:pPr>
              <w:spacing w:before="60" w:after="60"/>
            </w:pPr>
            <w:r>
              <w:t xml:space="preserve">The </w:t>
            </w:r>
            <w:r w:rsidR="000E780E">
              <w:rPr>
                <w:color w:val="FF0000"/>
              </w:rPr>
              <w:t xml:space="preserve">&lt;Scout Group&gt; </w:t>
            </w:r>
            <w:r w:rsidR="00002734">
              <w:t>Data Protection Lead</w:t>
            </w:r>
            <w:r>
              <w:t xml:space="preserve"> should inform the data owner(s) (Responsible officers)</w:t>
            </w:r>
            <w:r w:rsidR="0016324D">
              <w:t xml:space="preserve"> of the data subject access request</w:t>
            </w:r>
            <w:r>
              <w:t>.</w:t>
            </w:r>
          </w:p>
        </w:tc>
      </w:tr>
      <w:tr w:rsidR="00DB3AD7" w14:paraId="6C24F0EC" w14:textId="77777777" w:rsidTr="00A30AF8">
        <w:tc>
          <w:tcPr>
            <w:tcW w:w="1949" w:type="dxa"/>
          </w:tcPr>
          <w:p w14:paraId="33B8AE24" w14:textId="0576FC35" w:rsidR="00DB3AD7" w:rsidRPr="0074788D" w:rsidRDefault="002B4B44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Acknowledge Request</w:t>
            </w:r>
          </w:p>
        </w:tc>
        <w:tc>
          <w:tcPr>
            <w:tcW w:w="8105" w:type="dxa"/>
          </w:tcPr>
          <w:p w14:paraId="4EFD72AB" w14:textId="67C70F59" w:rsidR="00E42D76" w:rsidRDefault="002B4B44" w:rsidP="00A30AF8">
            <w:pPr>
              <w:spacing w:before="60" w:after="60"/>
            </w:pPr>
            <w:r>
              <w:t xml:space="preserve">The data owner(s) (Responsible </w:t>
            </w:r>
            <w:r w:rsidR="0002226A">
              <w:t>O</w:t>
            </w:r>
            <w:r>
              <w:t>fficers)</w:t>
            </w:r>
            <w:r w:rsidR="0016324D">
              <w:t xml:space="preserve"> should acknowledge the</w:t>
            </w:r>
            <w:r w:rsidR="00642D61">
              <w:t xml:space="preserve"> data correction</w:t>
            </w:r>
            <w:r w:rsidR="0016324D">
              <w:t xml:space="preserve"> request to the </w:t>
            </w:r>
            <w:r w:rsidR="000E780E">
              <w:rPr>
                <w:color w:val="FF0000"/>
              </w:rPr>
              <w:t xml:space="preserve">&lt;Scout Group&gt; </w:t>
            </w:r>
            <w:r w:rsidR="00002734">
              <w:t>Data Protection Lead</w:t>
            </w:r>
            <w:r w:rsidR="0016324D">
              <w:t xml:space="preserve"> and prioritise their </w:t>
            </w:r>
            <w:r w:rsidR="00736AED">
              <w:t>activities accordingly</w:t>
            </w:r>
          </w:p>
        </w:tc>
      </w:tr>
      <w:tr w:rsidR="00DB3AD7" w14:paraId="6B54F25A" w14:textId="77777777" w:rsidTr="00A30AF8">
        <w:tc>
          <w:tcPr>
            <w:tcW w:w="1949" w:type="dxa"/>
          </w:tcPr>
          <w:p w14:paraId="603B6FAA" w14:textId="4C66D0CB" w:rsidR="00DB3AD7" w:rsidRPr="003F788A" w:rsidRDefault="0002226A" w:rsidP="0002226A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Identify Data</w:t>
            </w:r>
          </w:p>
        </w:tc>
        <w:tc>
          <w:tcPr>
            <w:tcW w:w="8105" w:type="dxa"/>
          </w:tcPr>
          <w:p w14:paraId="6337B62E" w14:textId="6171F49D" w:rsidR="00DB3AD7" w:rsidRDefault="00832358" w:rsidP="0002226A">
            <w:pPr>
              <w:spacing w:before="60" w:after="60"/>
            </w:pPr>
            <w:r>
              <w:t xml:space="preserve">Based upon the defined scope of the data subject </w:t>
            </w:r>
            <w:r w:rsidR="00832BFA">
              <w:t>correction</w:t>
            </w:r>
            <w:r>
              <w:t xml:space="preserve"> request, t</w:t>
            </w:r>
            <w:r w:rsidR="0002226A">
              <w:t>he data owner(s) (Responsible Officers)</w:t>
            </w:r>
            <w:r>
              <w:t xml:space="preserve"> should identify the specific datasets that need to be </w:t>
            </w:r>
            <w:r w:rsidR="00832BFA">
              <w:t>corrected.</w:t>
            </w:r>
          </w:p>
        </w:tc>
      </w:tr>
      <w:tr w:rsidR="00DB3AD7" w14:paraId="5F1CBD3A" w14:textId="77777777" w:rsidTr="00A30AF8">
        <w:tc>
          <w:tcPr>
            <w:tcW w:w="1949" w:type="dxa"/>
          </w:tcPr>
          <w:p w14:paraId="34E25943" w14:textId="3145C2E3" w:rsidR="00DB3AD7" w:rsidRPr="00920FDD" w:rsidRDefault="00832358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Identify Information Assets</w:t>
            </w:r>
          </w:p>
        </w:tc>
        <w:tc>
          <w:tcPr>
            <w:tcW w:w="8105" w:type="dxa"/>
          </w:tcPr>
          <w:p w14:paraId="3D36592E" w14:textId="4AEE4398" w:rsidR="005F03A2" w:rsidRDefault="00832358" w:rsidP="00A30AF8">
            <w:pPr>
              <w:spacing w:before="60" w:after="60"/>
            </w:pPr>
            <w:r>
              <w:t xml:space="preserve">Based upon the defined scope of the data subject </w:t>
            </w:r>
            <w:r w:rsidR="00832BFA">
              <w:t>correction</w:t>
            </w:r>
            <w:r>
              <w:t xml:space="preserve"> request, and the datasets identified by the data owner(s) (Responsible Officers), the data owner(s) and </w:t>
            </w:r>
            <w:r w:rsidR="000E780E">
              <w:rPr>
                <w:color w:val="FF0000"/>
              </w:rPr>
              <w:t xml:space="preserve">&lt;Scout Group&gt; </w:t>
            </w:r>
            <w:r w:rsidR="005B7CBB">
              <w:t xml:space="preserve">IT </w:t>
            </w:r>
            <w:r w:rsidR="007A1E44">
              <w:t>Support</w:t>
            </w:r>
            <w:r w:rsidR="005B7CBB">
              <w:t xml:space="preserve"> will identify the ap</w:t>
            </w:r>
            <w:r w:rsidR="00EC58A5">
              <w:t>p</w:t>
            </w:r>
            <w:r w:rsidR="005B7CBB">
              <w:t>ropriate IT Assets</w:t>
            </w:r>
            <w:r w:rsidR="00EC58A5">
              <w:t xml:space="preserve"> e.g.</w:t>
            </w:r>
          </w:p>
          <w:p w14:paraId="54C9A9E6" w14:textId="77777777" w:rsidR="00EC58A5" w:rsidRDefault="00EC58A5" w:rsidP="00EC58A5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>
              <w:t>Hard copy folders or file store</w:t>
            </w:r>
          </w:p>
          <w:p w14:paraId="3E27E67F" w14:textId="0A62274F" w:rsidR="00EC58A5" w:rsidRDefault="00980C89" w:rsidP="00EC58A5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>
              <w:t>IT systems d</w:t>
            </w:r>
            <w:r w:rsidR="00EC58A5">
              <w:t xml:space="preserve">atastore (e.g. email account, </w:t>
            </w:r>
            <w:r w:rsidR="00EC58A5" w:rsidRPr="007A1E44">
              <w:rPr>
                <w:color w:val="FF0000"/>
              </w:rPr>
              <w:t>OneDrive folders</w:t>
            </w:r>
            <w:r>
              <w:rPr>
                <w:color w:val="FF0000"/>
              </w:rPr>
              <w:t xml:space="preserve">, Dropbox </w:t>
            </w:r>
            <w:r w:rsidR="00EC58A5" w:rsidRPr="007A1E44">
              <w:rPr>
                <w:color w:val="FF0000"/>
              </w:rPr>
              <w:t>and web</w:t>
            </w:r>
            <w:r>
              <w:rPr>
                <w:color w:val="FF0000"/>
              </w:rPr>
              <w:t xml:space="preserve"> </w:t>
            </w:r>
            <w:r w:rsidR="00D97A65">
              <w:rPr>
                <w:color w:val="FF0000"/>
              </w:rPr>
              <w:t xml:space="preserve">site </w:t>
            </w:r>
            <w:r w:rsidR="00EC58A5">
              <w:t>[list, folder, database])</w:t>
            </w:r>
          </w:p>
          <w:p w14:paraId="30BE908B" w14:textId="403610C0" w:rsidR="00433B62" w:rsidRDefault="00433B62" w:rsidP="00EC58A5">
            <w:pPr>
              <w:pStyle w:val="ListParagraph"/>
              <w:numPr>
                <w:ilvl w:val="0"/>
                <w:numId w:val="21"/>
              </w:numPr>
              <w:spacing w:before="60" w:after="60"/>
            </w:pPr>
            <w:r>
              <w:t xml:space="preserve">Other system or database (e.g. </w:t>
            </w:r>
            <w:r w:rsidR="00D97A65">
              <w:rPr>
                <w:color w:val="FF0000"/>
              </w:rPr>
              <w:t xml:space="preserve">Online Scout </w:t>
            </w:r>
            <w:proofErr w:type="gramStart"/>
            <w:r w:rsidR="00D97A65">
              <w:rPr>
                <w:color w:val="FF0000"/>
              </w:rPr>
              <w:t xml:space="preserve">Manager, </w:t>
            </w:r>
            <w:r>
              <w:t xml:space="preserve"> Compass</w:t>
            </w:r>
            <w:proofErr w:type="gramEnd"/>
            <w:r w:rsidR="00927193">
              <w:t>)</w:t>
            </w:r>
          </w:p>
          <w:p w14:paraId="6A872ED6" w14:textId="66CC91B6" w:rsidR="00F64B5A" w:rsidRDefault="00F64B5A" w:rsidP="00F64B5A">
            <w:pPr>
              <w:spacing w:before="60" w:after="60"/>
            </w:pPr>
            <w:r>
              <w:t xml:space="preserve">Note that at this stage it may be </w:t>
            </w:r>
            <w:r w:rsidR="00A86342">
              <w:t xml:space="preserve">discovered that erroneous data may have been shared with third parties. Where this is the case the third party should be requested to also correct the data and provide evidence </w:t>
            </w:r>
            <w:r w:rsidR="00AF0E49">
              <w:t>of compliance.</w:t>
            </w:r>
          </w:p>
        </w:tc>
      </w:tr>
      <w:tr w:rsidR="00DB3AD7" w14:paraId="7AC7667A" w14:textId="77777777" w:rsidTr="00A30AF8">
        <w:tc>
          <w:tcPr>
            <w:tcW w:w="1949" w:type="dxa"/>
          </w:tcPr>
          <w:p w14:paraId="6C945314" w14:textId="56CD449D" w:rsidR="00DB3AD7" w:rsidRPr="005F03A2" w:rsidRDefault="00E72931" w:rsidP="00A30AF8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>Correct</w:t>
            </w:r>
            <w:r w:rsidR="00927193">
              <w:rPr>
                <w:b/>
              </w:rPr>
              <w:t xml:space="preserve"> Data</w:t>
            </w:r>
          </w:p>
        </w:tc>
        <w:tc>
          <w:tcPr>
            <w:tcW w:w="8105" w:type="dxa"/>
          </w:tcPr>
          <w:p w14:paraId="3046D690" w14:textId="797BD41C" w:rsidR="006053A1" w:rsidRDefault="00927193" w:rsidP="00A30AF8">
            <w:pPr>
              <w:spacing w:before="60" w:after="60"/>
            </w:pPr>
            <w:r w:rsidRPr="00927193">
              <w:t xml:space="preserve">Using </w:t>
            </w:r>
            <w:r>
              <w:t>appropriate search criteria (filters, date ranges, keywords</w:t>
            </w:r>
            <w:r w:rsidR="002C3F15">
              <w:t xml:space="preserve"> etc) derived from the scope of the data subject </w:t>
            </w:r>
            <w:r w:rsidR="00832BFA">
              <w:t>correction</w:t>
            </w:r>
            <w:r w:rsidR="002C3F15">
              <w:t xml:space="preserve"> request, </w:t>
            </w:r>
            <w:r w:rsidR="008E0EEF">
              <w:t xml:space="preserve">the data owner(s) (Responsible Officers) </w:t>
            </w:r>
            <w:r w:rsidR="008E0EEF">
              <w:lastRenderedPageBreak/>
              <w:t xml:space="preserve">and </w:t>
            </w:r>
            <w:r w:rsidR="000E780E">
              <w:rPr>
                <w:color w:val="FF0000"/>
              </w:rPr>
              <w:t xml:space="preserve">&lt;Scout Group&gt; </w:t>
            </w:r>
            <w:r w:rsidR="008E0EEF">
              <w:t xml:space="preserve">IT </w:t>
            </w:r>
            <w:r w:rsidR="007A1E44">
              <w:t>Support</w:t>
            </w:r>
            <w:r w:rsidR="008E0EEF">
              <w:t xml:space="preserve"> </w:t>
            </w:r>
            <w:r w:rsidR="0073512E">
              <w:t xml:space="preserve">will </w:t>
            </w:r>
            <w:r w:rsidR="001B7391">
              <w:t>correct</w:t>
            </w:r>
            <w:r w:rsidR="0073512E">
              <w:t xml:space="preserve"> </w:t>
            </w:r>
            <w:r w:rsidR="002C3F15">
              <w:t xml:space="preserve">data and records within the scope of the request (as hard copies and/or a separate </w:t>
            </w:r>
            <w:r w:rsidR="008E0EEF">
              <w:t>electronic copy)</w:t>
            </w:r>
            <w:r w:rsidR="001B7391">
              <w:t>.</w:t>
            </w:r>
          </w:p>
          <w:p w14:paraId="11440D85" w14:textId="7A56922B" w:rsidR="001B7391" w:rsidRPr="00927193" w:rsidRDefault="001B7391" w:rsidP="00A30AF8">
            <w:pPr>
              <w:spacing w:before="60" w:after="60"/>
            </w:pPr>
            <w:r>
              <w:t xml:space="preserve">If there are any queries with respect to the changes to be made, these should be clarified with the data owner(s) (Responsible Officers), </w:t>
            </w:r>
            <w:r w:rsidR="000E780E">
              <w:rPr>
                <w:color w:val="FF0000"/>
              </w:rPr>
              <w:t xml:space="preserve">&lt;Scout Group&gt; </w:t>
            </w:r>
            <w:r w:rsidR="00002734">
              <w:t>Data Protection Lead</w:t>
            </w:r>
            <w:r>
              <w:t xml:space="preserve"> or data subject as appropriate.</w:t>
            </w:r>
          </w:p>
        </w:tc>
      </w:tr>
      <w:tr w:rsidR="0073512E" w14:paraId="0862F6B0" w14:textId="77777777" w:rsidTr="00A30AF8">
        <w:tc>
          <w:tcPr>
            <w:tcW w:w="1949" w:type="dxa"/>
          </w:tcPr>
          <w:p w14:paraId="3DFD7948" w14:textId="60AEA26A" w:rsidR="0073512E" w:rsidRDefault="001B7391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lastRenderedPageBreak/>
              <w:t>Generate Evidence</w:t>
            </w:r>
          </w:p>
        </w:tc>
        <w:tc>
          <w:tcPr>
            <w:tcW w:w="8105" w:type="dxa"/>
          </w:tcPr>
          <w:p w14:paraId="21A9E4E5" w14:textId="1B9167FF" w:rsidR="00E6101A" w:rsidRDefault="0073512E" w:rsidP="001B7391">
            <w:pPr>
              <w:spacing w:before="60" w:after="60"/>
            </w:pPr>
            <w:r>
              <w:t xml:space="preserve">The data owner(s) (Responsible Officers), assisted by the </w:t>
            </w:r>
            <w:r w:rsidR="000E780E">
              <w:rPr>
                <w:color w:val="FF0000"/>
              </w:rPr>
              <w:t xml:space="preserve">&lt;Scout Group&gt; </w:t>
            </w:r>
            <w:r>
              <w:t xml:space="preserve">IT </w:t>
            </w:r>
            <w:r w:rsidR="007A1E44">
              <w:t>Support</w:t>
            </w:r>
            <w:r>
              <w:t xml:space="preserve"> will </w:t>
            </w:r>
            <w:r w:rsidR="001B7391">
              <w:t xml:space="preserve">generate and </w:t>
            </w:r>
            <w:r w:rsidR="00664F24">
              <w:t>retain evidence of the data correction being made.</w:t>
            </w:r>
          </w:p>
          <w:p w14:paraId="63CB4167" w14:textId="77777777" w:rsidR="00664F24" w:rsidRDefault="00664F24" w:rsidP="001B7391">
            <w:pPr>
              <w:spacing w:before="60" w:after="60"/>
            </w:pPr>
            <w:r>
              <w:t>This will typically include:</w:t>
            </w:r>
          </w:p>
          <w:p w14:paraId="1372C3DA" w14:textId="77777777" w:rsidR="00664F24" w:rsidRDefault="00664F24" w:rsidP="00664F24">
            <w:pPr>
              <w:pStyle w:val="ListParagraph"/>
              <w:numPr>
                <w:ilvl w:val="0"/>
                <w:numId w:val="25"/>
              </w:numPr>
              <w:spacing w:before="60" w:after="60"/>
            </w:pPr>
            <w:r>
              <w:t>A copy of the corrected hard copy</w:t>
            </w:r>
          </w:p>
          <w:p w14:paraId="427B9901" w14:textId="77777777" w:rsidR="00664F24" w:rsidRDefault="00664F24" w:rsidP="00664F24">
            <w:pPr>
              <w:pStyle w:val="ListParagraph"/>
              <w:numPr>
                <w:ilvl w:val="0"/>
                <w:numId w:val="25"/>
              </w:numPr>
              <w:spacing w:before="60" w:after="60"/>
            </w:pPr>
            <w:r>
              <w:t>Before and after screen shots of the corrected data</w:t>
            </w:r>
          </w:p>
          <w:p w14:paraId="40228C08" w14:textId="1EA812DA" w:rsidR="00664F24" w:rsidRDefault="00664F24" w:rsidP="00664F24">
            <w:pPr>
              <w:spacing w:before="60" w:after="60"/>
            </w:pPr>
            <w:r>
              <w:t>Care should be taken to redact any evidence in accordance with step</w:t>
            </w:r>
            <w:r w:rsidR="00B25BE5">
              <w:t xml:space="preserve"> 7 of the data subject access request procedure to ensure that the evidence contains </w:t>
            </w:r>
            <w:r w:rsidR="00B42502">
              <w:t>n</w:t>
            </w:r>
            <w:r w:rsidR="00B25BE5">
              <w:t xml:space="preserve">o </w:t>
            </w:r>
            <w:r w:rsidR="00A0767F">
              <w:t>personal, sensitive or confidential data.</w:t>
            </w:r>
          </w:p>
        </w:tc>
      </w:tr>
      <w:tr w:rsidR="0073512E" w14:paraId="74D0450B" w14:textId="77777777" w:rsidTr="00A30AF8">
        <w:tc>
          <w:tcPr>
            <w:tcW w:w="1949" w:type="dxa"/>
          </w:tcPr>
          <w:p w14:paraId="579E6101" w14:textId="1E4D4B42" w:rsidR="0073512E" w:rsidRDefault="006C328C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Prepare </w:t>
            </w:r>
            <w:r w:rsidR="00A0767F">
              <w:rPr>
                <w:b/>
              </w:rPr>
              <w:t>Evidence</w:t>
            </w:r>
            <w:r>
              <w:rPr>
                <w:b/>
              </w:rPr>
              <w:t xml:space="preserve"> Package</w:t>
            </w:r>
          </w:p>
        </w:tc>
        <w:tc>
          <w:tcPr>
            <w:tcW w:w="8105" w:type="dxa"/>
          </w:tcPr>
          <w:p w14:paraId="71FC3D80" w14:textId="226E3B53" w:rsidR="0073512E" w:rsidRDefault="006C328C" w:rsidP="0073512E">
            <w:pPr>
              <w:spacing w:before="60" w:after="60"/>
            </w:pPr>
            <w:r>
              <w:t>The data owner(s) (Responsible Officers)</w:t>
            </w:r>
            <w:r w:rsidR="000A582B">
              <w:t xml:space="preserve"> should prepare the necessary </w:t>
            </w:r>
            <w:r w:rsidR="00A0767F">
              <w:t>evidence</w:t>
            </w:r>
            <w:r w:rsidR="000A582B">
              <w:t xml:space="preserve"> package. This should be in a human accessible format (hard copy or </w:t>
            </w:r>
            <w:r w:rsidR="003E698A">
              <w:t xml:space="preserve">electronic copy which is readable through readily available software e.g. PDF readers). Data should be organised in a logical order (e.g. dataset type, date order etc) although it is not necessary to provide </w:t>
            </w:r>
            <w:r w:rsidR="004E6F48">
              <w:t xml:space="preserve">a </w:t>
            </w:r>
            <w:r w:rsidR="003E698A">
              <w:t xml:space="preserve">complete </w:t>
            </w:r>
            <w:r w:rsidR="004E6F48">
              <w:t>index or search facility.</w:t>
            </w:r>
          </w:p>
        </w:tc>
      </w:tr>
      <w:tr w:rsidR="0073512E" w14:paraId="4375435B" w14:textId="77777777" w:rsidTr="00A30AF8">
        <w:tc>
          <w:tcPr>
            <w:tcW w:w="1949" w:type="dxa"/>
          </w:tcPr>
          <w:p w14:paraId="74F5A669" w14:textId="36232343" w:rsidR="0073512E" w:rsidRDefault="004E6F48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Supply </w:t>
            </w:r>
            <w:r w:rsidR="00A0767F">
              <w:rPr>
                <w:b/>
              </w:rPr>
              <w:t>Evidence</w:t>
            </w:r>
            <w:r>
              <w:rPr>
                <w:b/>
              </w:rPr>
              <w:t xml:space="preserve"> Package</w:t>
            </w:r>
          </w:p>
        </w:tc>
        <w:tc>
          <w:tcPr>
            <w:tcW w:w="8105" w:type="dxa"/>
          </w:tcPr>
          <w:p w14:paraId="0EFE0E3F" w14:textId="3985E23F" w:rsidR="0073512E" w:rsidRDefault="004E6F48" w:rsidP="0073512E">
            <w:pPr>
              <w:spacing w:before="60" w:after="60"/>
            </w:pPr>
            <w:r>
              <w:t xml:space="preserve">The data owner(s) (Responsible Officers) should supply the </w:t>
            </w:r>
            <w:r w:rsidR="00A0767F">
              <w:t>evidence</w:t>
            </w:r>
            <w:r>
              <w:t xml:space="preserve"> package to the </w:t>
            </w:r>
            <w:r w:rsidR="000E780E">
              <w:rPr>
                <w:color w:val="FF0000"/>
              </w:rPr>
              <w:t xml:space="preserve">&lt;Scout Group&gt; </w:t>
            </w:r>
            <w:r w:rsidR="00002734">
              <w:t>Data Protection Lead</w:t>
            </w:r>
            <w:r>
              <w:t xml:space="preserve"> in a suitable format (usually a hard copy folder with all contents secured</w:t>
            </w:r>
            <w:r w:rsidR="00AC6EB1">
              <w:t>,</w:t>
            </w:r>
            <w:r>
              <w:t xml:space="preserve"> or a secure electronic store to which suitable access can be granted </w:t>
            </w:r>
            <w:proofErr w:type="gramStart"/>
            <w:r>
              <w:t>e.g.</w:t>
            </w:r>
            <w:proofErr w:type="gramEnd"/>
            <w:r>
              <w:t xml:space="preserve"> through the use of a temporary, read only </w:t>
            </w:r>
            <w:r w:rsidR="000E780E">
              <w:rPr>
                <w:color w:val="FF0000"/>
              </w:rPr>
              <w:t xml:space="preserve">&lt;Scout Group&gt; </w:t>
            </w:r>
            <w:r>
              <w:t>account and User ID</w:t>
            </w:r>
            <w:r w:rsidR="00EE28EB">
              <w:t>)</w:t>
            </w:r>
            <w:r w:rsidR="00AC6EB1">
              <w:t>.</w:t>
            </w:r>
          </w:p>
        </w:tc>
      </w:tr>
      <w:tr w:rsidR="0073512E" w14:paraId="3F7C9FC0" w14:textId="77777777" w:rsidTr="00A30AF8">
        <w:tc>
          <w:tcPr>
            <w:tcW w:w="1949" w:type="dxa"/>
          </w:tcPr>
          <w:p w14:paraId="04A5C3F1" w14:textId="0A2D5580" w:rsidR="0073512E" w:rsidRDefault="00AC6EB1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Supply </w:t>
            </w:r>
            <w:r w:rsidR="00EE28EB">
              <w:rPr>
                <w:b/>
              </w:rPr>
              <w:t>Evidence</w:t>
            </w:r>
            <w:r>
              <w:rPr>
                <w:b/>
              </w:rPr>
              <w:t xml:space="preserve"> Package</w:t>
            </w:r>
          </w:p>
        </w:tc>
        <w:tc>
          <w:tcPr>
            <w:tcW w:w="8105" w:type="dxa"/>
          </w:tcPr>
          <w:p w14:paraId="0AE72955" w14:textId="5E870426" w:rsidR="0073512E" w:rsidRDefault="00AC6EB1" w:rsidP="0073512E">
            <w:pPr>
              <w:spacing w:before="60" w:after="60"/>
            </w:pPr>
            <w:r>
              <w:t xml:space="preserve">The </w:t>
            </w:r>
            <w:r w:rsidR="000E780E">
              <w:rPr>
                <w:color w:val="FF0000"/>
              </w:rPr>
              <w:t xml:space="preserve">&lt;Scout Group&gt; </w:t>
            </w:r>
            <w:r w:rsidR="00002734">
              <w:t>Data Protection Lead</w:t>
            </w:r>
            <w:r>
              <w:t xml:space="preserve"> should supply the </w:t>
            </w:r>
            <w:r w:rsidR="00EE28EB">
              <w:t>evidence</w:t>
            </w:r>
            <w:r>
              <w:t xml:space="preserve"> package to the data subject in a suitable format as defined ab</w:t>
            </w:r>
            <w:r w:rsidR="00911011">
              <w:t>ove</w:t>
            </w:r>
            <w:r w:rsidR="00EE28EB">
              <w:t>,</w:t>
            </w:r>
            <w:r w:rsidR="00911011">
              <w:t xml:space="preserve"> and request acknowledgement of receipt from the data subject</w:t>
            </w:r>
            <w:r w:rsidR="003E04CA">
              <w:t>.</w:t>
            </w:r>
          </w:p>
          <w:p w14:paraId="665AABC5" w14:textId="5B9245F7" w:rsidR="003E04CA" w:rsidRDefault="003E04CA" w:rsidP="0073512E">
            <w:pPr>
              <w:spacing w:before="60" w:after="60"/>
            </w:pPr>
            <w:r>
              <w:t>A record of transmitt</w:t>
            </w:r>
            <w:r w:rsidR="00BA2F21">
              <w:t xml:space="preserve">al should be </w:t>
            </w:r>
            <w:proofErr w:type="gramStart"/>
            <w:r w:rsidR="00BA2F21">
              <w:t>retained</w:t>
            </w:r>
            <w:proofErr w:type="gramEnd"/>
            <w:r w:rsidR="00BA2F21">
              <w:t xml:space="preserve"> and the data subject </w:t>
            </w:r>
            <w:r w:rsidR="00554DCB">
              <w:t>correction</w:t>
            </w:r>
            <w:r w:rsidR="00BA2F21">
              <w:t xml:space="preserve"> request</w:t>
            </w:r>
            <w:r w:rsidR="00554DCB">
              <w:t xml:space="preserve"> log</w:t>
            </w:r>
            <w:r w:rsidR="00BA2F21">
              <w:t xml:space="preserve"> updated.</w:t>
            </w:r>
          </w:p>
        </w:tc>
      </w:tr>
      <w:tr w:rsidR="0073512E" w14:paraId="21BC5DDD" w14:textId="77777777" w:rsidTr="00A30AF8">
        <w:tc>
          <w:tcPr>
            <w:tcW w:w="1949" w:type="dxa"/>
          </w:tcPr>
          <w:p w14:paraId="2B0953E8" w14:textId="43FA5920" w:rsidR="0073512E" w:rsidRDefault="00D071A5" w:rsidP="0073512E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/>
              <w:rPr>
                <w:b/>
              </w:rPr>
            </w:pPr>
            <w:r>
              <w:rPr>
                <w:b/>
              </w:rPr>
              <w:t xml:space="preserve">Receive </w:t>
            </w:r>
            <w:r w:rsidR="00554DCB">
              <w:rPr>
                <w:b/>
              </w:rPr>
              <w:t>Evidence</w:t>
            </w:r>
            <w:r>
              <w:rPr>
                <w:b/>
              </w:rPr>
              <w:t xml:space="preserve"> Package</w:t>
            </w:r>
          </w:p>
        </w:tc>
        <w:tc>
          <w:tcPr>
            <w:tcW w:w="8105" w:type="dxa"/>
          </w:tcPr>
          <w:p w14:paraId="720201AF" w14:textId="6CF4267C" w:rsidR="0073512E" w:rsidRDefault="00D071A5" w:rsidP="0073512E">
            <w:pPr>
              <w:spacing w:before="60" w:after="60"/>
            </w:pPr>
            <w:r>
              <w:t>The data subject receives</w:t>
            </w:r>
            <w:r w:rsidR="003E04CA">
              <w:t xml:space="preserve"> the </w:t>
            </w:r>
            <w:r w:rsidR="00554DCB">
              <w:t>evidence</w:t>
            </w:r>
            <w:r w:rsidR="003E04CA">
              <w:t xml:space="preserve"> package (or access to the </w:t>
            </w:r>
            <w:r w:rsidR="00554DCB">
              <w:t>evidence</w:t>
            </w:r>
            <w:r w:rsidR="003E04CA">
              <w:t xml:space="preserve"> package) and should acknowledge receipt</w:t>
            </w:r>
            <w:r w:rsidR="002523CF">
              <w:t>.</w:t>
            </w:r>
          </w:p>
          <w:p w14:paraId="1FE4A5E1" w14:textId="766D6C58" w:rsidR="002523CF" w:rsidRDefault="002523CF" w:rsidP="0073512E">
            <w:pPr>
              <w:spacing w:before="60" w:after="60"/>
            </w:pPr>
            <w:r>
              <w:t xml:space="preserve">Any subsequent </w:t>
            </w:r>
            <w:r w:rsidR="00554DCB">
              <w:t xml:space="preserve">correction </w:t>
            </w:r>
            <w:r>
              <w:t>request may be reconsidered</w:t>
            </w:r>
            <w:r w:rsidR="00F2495F">
              <w:t xml:space="preserve"> as </w:t>
            </w:r>
            <w:r w:rsidR="00554DCB">
              <w:t xml:space="preserve">malicious </w:t>
            </w:r>
            <w:r w:rsidR="00F2495F">
              <w:t>described above.</w:t>
            </w:r>
          </w:p>
        </w:tc>
      </w:tr>
    </w:tbl>
    <w:p w14:paraId="1C1D3237" w14:textId="4F822B2F" w:rsidR="006C051D" w:rsidRDefault="006C051D" w:rsidP="00892D9B">
      <w:pPr>
        <w:rPr>
          <w:b/>
          <w:sz w:val="28"/>
        </w:rPr>
      </w:pPr>
    </w:p>
    <w:p w14:paraId="4FBF7C6B" w14:textId="77777777" w:rsidR="006C051D" w:rsidRDefault="006C051D">
      <w:pPr>
        <w:rPr>
          <w:b/>
          <w:sz w:val="28"/>
        </w:rPr>
      </w:pPr>
      <w:r>
        <w:rPr>
          <w:b/>
          <w:sz w:val="28"/>
        </w:rPr>
        <w:br w:type="page"/>
      </w:r>
    </w:p>
    <w:p w14:paraId="3E51499F" w14:textId="101A489C" w:rsidR="00B97A39" w:rsidRDefault="006C051D" w:rsidP="00892D9B">
      <w:pPr>
        <w:rPr>
          <w:b/>
          <w:sz w:val="28"/>
        </w:rPr>
      </w:pPr>
      <w:r>
        <w:rPr>
          <w:b/>
          <w:sz w:val="28"/>
        </w:rPr>
        <w:lastRenderedPageBreak/>
        <w:t xml:space="preserve">Annex 1 – </w:t>
      </w:r>
      <w:r w:rsidR="0016324D">
        <w:rPr>
          <w:b/>
          <w:sz w:val="28"/>
        </w:rPr>
        <w:t xml:space="preserve">Complex Data </w:t>
      </w:r>
      <w:r w:rsidR="00194CB3">
        <w:rPr>
          <w:b/>
          <w:sz w:val="28"/>
        </w:rPr>
        <w:t xml:space="preserve">Subject </w:t>
      </w:r>
      <w:r w:rsidR="00464916">
        <w:rPr>
          <w:b/>
          <w:sz w:val="28"/>
        </w:rPr>
        <w:t>Correction</w:t>
      </w:r>
      <w:r w:rsidR="0016324D">
        <w:rPr>
          <w:b/>
          <w:sz w:val="28"/>
        </w:rPr>
        <w:t xml:space="preserve"> </w:t>
      </w:r>
      <w:r w:rsidR="00194CB3">
        <w:rPr>
          <w:b/>
          <w:sz w:val="28"/>
        </w:rPr>
        <w:t>Request</w:t>
      </w:r>
      <w:r w:rsidR="00AF0E49">
        <w:rPr>
          <w:b/>
          <w:sz w:val="28"/>
        </w:rPr>
        <w:t>s</w:t>
      </w:r>
    </w:p>
    <w:p w14:paraId="0B4CF9D6" w14:textId="4A39D523" w:rsidR="00865D82" w:rsidRDefault="000E780E" w:rsidP="00194CB3">
      <w:r>
        <w:rPr>
          <w:color w:val="FF0000"/>
        </w:rPr>
        <w:t xml:space="preserve">&lt;Scout Group&gt; </w:t>
      </w:r>
      <w:r w:rsidR="00194CB3">
        <w:t xml:space="preserve">considers the following data subject </w:t>
      </w:r>
      <w:r w:rsidR="00464916">
        <w:t>correction</w:t>
      </w:r>
      <w:r w:rsidR="00194CB3">
        <w:t xml:space="preserve"> requests to be complex</w:t>
      </w:r>
      <w:r w:rsidR="00A30779">
        <w:t xml:space="preserve">. </w:t>
      </w:r>
      <w:r w:rsidR="008662E5">
        <w:t xml:space="preserve">Where this is the case, </w:t>
      </w:r>
      <w:r w:rsidR="0002226A">
        <w:t>a</w:t>
      </w:r>
      <w:r w:rsidR="005F4DBC">
        <w:t xml:space="preserve">cknowledgement of the request should be </w:t>
      </w:r>
      <w:r w:rsidR="00A30779">
        <w:t>provided to the data subject within 30 days of receiving the request</w:t>
      </w:r>
      <w:r w:rsidR="005F4DBC">
        <w:t xml:space="preserve"> and the </w:t>
      </w:r>
      <w:r w:rsidR="00464916">
        <w:t>evidence</w:t>
      </w:r>
      <w:r w:rsidR="005F4DBC">
        <w:t xml:space="preserve"> should be provided to the data subject </w:t>
      </w:r>
      <w:r w:rsidR="00553109">
        <w:t xml:space="preserve">as soon as possible, and always </w:t>
      </w:r>
      <w:r w:rsidR="005F4DBC">
        <w:t>within 90 days of receiving the request</w:t>
      </w:r>
      <w:r w:rsidR="00101682">
        <w:t>.</w:t>
      </w:r>
    </w:p>
    <w:p w14:paraId="122E352D" w14:textId="7328AEAA" w:rsidR="00101682" w:rsidRDefault="00101682" w:rsidP="00101682">
      <w:pPr>
        <w:pStyle w:val="ListParagraph"/>
        <w:numPr>
          <w:ilvl w:val="0"/>
          <w:numId w:val="17"/>
        </w:numPr>
      </w:pPr>
      <w:r>
        <w:t xml:space="preserve">Any request involving data held in the </w:t>
      </w:r>
      <w:r w:rsidR="000E780E">
        <w:rPr>
          <w:color w:val="FF0000"/>
        </w:rPr>
        <w:t xml:space="preserve">&lt;Scout Group&gt; </w:t>
      </w:r>
      <w:r>
        <w:t xml:space="preserve">archive </w:t>
      </w:r>
    </w:p>
    <w:p w14:paraId="4C714117" w14:textId="01BFAFD9" w:rsidR="00101682" w:rsidRDefault="001C067A" w:rsidP="00101682">
      <w:pPr>
        <w:pStyle w:val="ListParagraph"/>
        <w:numPr>
          <w:ilvl w:val="0"/>
          <w:numId w:val="17"/>
        </w:numPr>
      </w:pPr>
      <w:r>
        <w:t>Any request involving a combination of electronic and hard copy data</w:t>
      </w:r>
    </w:p>
    <w:p w14:paraId="31C9DB0B" w14:textId="4B9B4A99" w:rsidR="001C067A" w:rsidRDefault="001C067A" w:rsidP="00101682">
      <w:pPr>
        <w:pStyle w:val="ListParagraph"/>
        <w:numPr>
          <w:ilvl w:val="0"/>
          <w:numId w:val="17"/>
        </w:numPr>
      </w:pPr>
      <w:r>
        <w:t>Any request involving multiple data</w:t>
      </w:r>
      <w:r w:rsidR="00773C0B">
        <w:t xml:space="preserve"> </w:t>
      </w:r>
      <w:r>
        <w:t>s</w:t>
      </w:r>
      <w:r w:rsidR="00773C0B">
        <w:t>tores</w:t>
      </w:r>
      <w:r w:rsidR="00361736">
        <w:t xml:space="preserve"> from within the </w:t>
      </w:r>
      <w:r w:rsidR="000E780E">
        <w:rPr>
          <w:color w:val="FF0000"/>
        </w:rPr>
        <w:t>&lt;Scout Group</w:t>
      </w:r>
      <w:proofErr w:type="gramStart"/>
      <w:r w:rsidR="000E780E">
        <w:rPr>
          <w:color w:val="FF0000"/>
        </w:rPr>
        <w:t xml:space="preserve">&gt; </w:t>
      </w:r>
      <w:r w:rsidR="00F905C2">
        <w:t xml:space="preserve"> IT</w:t>
      </w:r>
      <w:proofErr w:type="gramEnd"/>
      <w:r w:rsidR="00F905C2">
        <w:t xml:space="preserve"> system e</w:t>
      </w:r>
      <w:r w:rsidR="00A93C7E">
        <w:t>nvironment</w:t>
      </w:r>
      <w:r w:rsidR="00361736">
        <w:t xml:space="preserve"> (e.g. email accounts, </w:t>
      </w:r>
      <w:r w:rsidR="00361736" w:rsidRPr="00B1233A">
        <w:rPr>
          <w:color w:val="FF0000"/>
        </w:rPr>
        <w:t>One</w:t>
      </w:r>
      <w:r w:rsidR="00A93C7E" w:rsidRPr="00B1233A">
        <w:rPr>
          <w:color w:val="FF0000"/>
        </w:rPr>
        <w:t xml:space="preserve">Drive </w:t>
      </w:r>
      <w:r w:rsidR="00361736" w:rsidRPr="00B1233A">
        <w:rPr>
          <w:color w:val="FF0000"/>
        </w:rPr>
        <w:t xml:space="preserve">folders, </w:t>
      </w:r>
      <w:r w:rsidR="00F905C2">
        <w:rPr>
          <w:color w:val="FF0000"/>
        </w:rPr>
        <w:t xml:space="preserve">Dropbox, web site </w:t>
      </w:r>
      <w:r w:rsidR="00361736" w:rsidRPr="00B1233A">
        <w:rPr>
          <w:color w:val="FF0000"/>
        </w:rPr>
        <w:t>site</w:t>
      </w:r>
      <w:r w:rsidR="00A93C7E" w:rsidRPr="00B1233A">
        <w:rPr>
          <w:color w:val="FF0000"/>
        </w:rPr>
        <w:t xml:space="preserve"> </w:t>
      </w:r>
      <w:r w:rsidR="00A93C7E">
        <w:t>[lists, folders, databases]</w:t>
      </w:r>
      <w:r w:rsidR="00EC58A5">
        <w:t>)</w:t>
      </w:r>
    </w:p>
    <w:p w14:paraId="278718B6" w14:textId="2F76BEF1" w:rsidR="00553109" w:rsidRDefault="00553109" w:rsidP="00101682">
      <w:pPr>
        <w:pStyle w:val="ListParagraph"/>
        <w:numPr>
          <w:ilvl w:val="0"/>
          <w:numId w:val="17"/>
        </w:numPr>
      </w:pPr>
      <w:r>
        <w:t>Any request</w:t>
      </w:r>
      <w:r w:rsidR="00A93C7E">
        <w:t xml:space="preserve"> invol</w:t>
      </w:r>
      <w:r w:rsidR="00B91469">
        <w:t xml:space="preserve">ving a </w:t>
      </w:r>
      <w:r w:rsidR="000E780E">
        <w:rPr>
          <w:color w:val="FF0000"/>
        </w:rPr>
        <w:t xml:space="preserve">&lt;Scout Group&gt; </w:t>
      </w:r>
      <w:r w:rsidR="00F905C2">
        <w:t>IT system d</w:t>
      </w:r>
      <w:r w:rsidR="00773C0B">
        <w:t>ata store</w:t>
      </w:r>
      <w:r w:rsidR="00B91469">
        <w:t xml:space="preserve"> and any other system (e.g. </w:t>
      </w:r>
      <w:r w:rsidR="00F905C2">
        <w:rPr>
          <w:color w:val="FF0000"/>
        </w:rPr>
        <w:t>Online Scout Manager</w:t>
      </w:r>
      <w:r w:rsidR="00B91469">
        <w:t>, Compass membership database</w:t>
      </w:r>
      <w:r w:rsidR="007A4B99">
        <w:t xml:space="preserve"> etc</w:t>
      </w:r>
      <w:r w:rsidR="00B91469">
        <w:t>)</w:t>
      </w:r>
    </w:p>
    <w:p w14:paraId="5A25A7BF" w14:textId="792476DF" w:rsidR="00773C0B" w:rsidRDefault="00773C0B" w:rsidP="00101682">
      <w:pPr>
        <w:pStyle w:val="ListParagraph"/>
        <w:numPr>
          <w:ilvl w:val="0"/>
          <w:numId w:val="17"/>
        </w:numPr>
      </w:pPr>
      <w:r>
        <w:t xml:space="preserve">Any request involving data held </w:t>
      </w:r>
      <w:r w:rsidR="0002226A">
        <w:t xml:space="preserve">by </w:t>
      </w:r>
      <w:r w:rsidR="000E780E">
        <w:rPr>
          <w:color w:val="FF0000"/>
        </w:rPr>
        <w:t xml:space="preserve">&lt;Scout Group&gt; </w:t>
      </w:r>
      <w:r w:rsidR="0002226A">
        <w:t>volunteers in personal (secure) storage locations</w:t>
      </w:r>
    </w:p>
    <w:p w14:paraId="2AFB6921" w14:textId="0CAC390B" w:rsidR="00225EDD" w:rsidRDefault="00A30779" w:rsidP="000B57BE">
      <w:r>
        <w:t xml:space="preserve">All other such requests are considered simple and the data should be </w:t>
      </w:r>
      <w:proofErr w:type="gramStart"/>
      <w:r w:rsidR="00AF0E49">
        <w:t>corrected</w:t>
      </w:r>
      <w:proofErr w:type="gramEnd"/>
      <w:r w:rsidR="00AF0E49">
        <w:t xml:space="preserve"> and evidence provided</w:t>
      </w:r>
      <w:r>
        <w:t xml:space="preserve"> to the data subject within 30 days of receiving the request</w:t>
      </w:r>
      <w:r w:rsidR="008056D3">
        <w:t>.</w:t>
      </w:r>
    </w:p>
    <w:p w14:paraId="7BDAF6DA" w14:textId="6FF5D093" w:rsidR="008056D3" w:rsidRPr="00E161D5" w:rsidRDefault="008056D3" w:rsidP="000B57BE">
      <w:r>
        <w:t xml:space="preserve">If in doubt, the Data Protection Officer, balancing the rights of the data subject and the ability of the county to </w:t>
      </w:r>
      <w:r w:rsidR="00AF0E49">
        <w:t>correct the</w:t>
      </w:r>
      <w:r>
        <w:t xml:space="preserve"> data, will provide a definitive determination of whether a data subject </w:t>
      </w:r>
      <w:r w:rsidR="00AF0E49">
        <w:t>correction</w:t>
      </w:r>
      <w:r>
        <w:t xml:space="preserve"> request is considered simple or complex.</w:t>
      </w:r>
    </w:p>
    <w:sectPr w:rsidR="008056D3" w:rsidRPr="00E161D5" w:rsidSect="0026136A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348"/>
    <w:multiLevelType w:val="hybridMultilevel"/>
    <w:tmpl w:val="3C9A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294"/>
    <w:multiLevelType w:val="hybridMultilevel"/>
    <w:tmpl w:val="F0A6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A1"/>
    <w:multiLevelType w:val="hybridMultilevel"/>
    <w:tmpl w:val="CB3E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8B6"/>
    <w:multiLevelType w:val="hybridMultilevel"/>
    <w:tmpl w:val="686C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42E"/>
    <w:multiLevelType w:val="hybridMultilevel"/>
    <w:tmpl w:val="5E987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5C5"/>
    <w:multiLevelType w:val="hybridMultilevel"/>
    <w:tmpl w:val="CB98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6707C"/>
    <w:multiLevelType w:val="hybridMultilevel"/>
    <w:tmpl w:val="04C68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160E"/>
    <w:multiLevelType w:val="hybridMultilevel"/>
    <w:tmpl w:val="19B6E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32E65"/>
    <w:multiLevelType w:val="hybridMultilevel"/>
    <w:tmpl w:val="2382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07FC"/>
    <w:multiLevelType w:val="hybridMultilevel"/>
    <w:tmpl w:val="F2FA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0061"/>
    <w:multiLevelType w:val="hybridMultilevel"/>
    <w:tmpl w:val="5B56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97974"/>
    <w:multiLevelType w:val="hybridMultilevel"/>
    <w:tmpl w:val="7264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3206"/>
    <w:multiLevelType w:val="hybridMultilevel"/>
    <w:tmpl w:val="A220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97B45"/>
    <w:multiLevelType w:val="hybridMultilevel"/>
    <w:tmpl w:val="9EE4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2FB7"/>
    <w:multiLevelType w:val="hybridMultilevel"/>
    <w:tmpl w:val="9364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1128"/>
    <w:multiLevelType w:val="hybridMultilevel"/>
    <w:tmpl w:val="A3BE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7243D"/>
    <w:multiLevelType w:val="hybridMultilevel"/>
    <w:tmpl w:val="E65A9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84EFF"/>
    <w:multiLevelType w:val="hybridMultilevel"/>
    <w:tmpl w:val="B166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774E4"/>
    <w:multiLevelType w:val="hybridMultilevel"/>
    <w:tmpl w:val="65329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117D7"/>
    <w:multiLevelType w:val="hybridMultilevel"/>
    <w:tmpl w:val="A9CC7C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BE861D3"/>
    <w:multiLevelType w:val="hybridMultilevel"/>
    <w:tmpl w:val="A75E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C1D71"/>
    <w:multiLevelType w:val="hybridMultilevel"/>
    <w:tmpl w:val="23748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A70E9"/>
    <w:multiLevelType w:val="hybridMultilevel"/>
    <w:tmpl w:val="EE90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35D4A"/>
    <w:multiLevelType w:val="hybridMultilevel"/>
    <w:tmpl w:val="515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635AE"/>
    <w:multiLevelType w:val="hybridMultilevel"/>
    <w:tmpl w:val="28083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4"/>
  </w:num>
  <w:num w:numId="5">
    <w:abstractNumId w:val="3"/>
  </w:num>
  <w:num w:numId="6">
    <w:abstractNumId w:val="23"/>
  </w:num>
  <w:num w:numId="7">
    <w:abstractNumId w:val="4"/>
  </w:num>
  <w:num w:numId="8">
    <w:abstractNumId w:val="17"/>
  </w:num>
  <w:num w:numId="9">
    <w:abstractNumId w:val="0"/>
  </w:num>
  <w:num w:numId="10">
    <w:abstractNumId w:val="22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2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  <w:num w:numId="22">
    <w:abstractNumId w:val="11"/>
  </w:num>
  <w:num w:numId="23">
    <w:abstractNumId w:val="14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01"/>
    <w:rsid w:val="00000454"/>
    <w:rsid w:val="00000FBC"/>
    <w:rsid w:val="00002734"/>
    <w:rsid w:val="00002D73"/>
    <w:rsid w:val="00003D46"/>
    <w:rsid w:val="00006091"/>
    <w:rsid w:val="00015FC1"/>
    <w:rsid w:val="0002226A"/>
    <w:rsid w:val="00022C82"/>
    <w:rsid w:val="00025EAF"/>
    <w:rsid w:val="00025EFB"/>
    <w:rsid w:val="000309FE"/>
    <w:rsid w:val="00033A89"/>
    <w:rsid w:val="0003576F"/>
    <w:rsid w:val="000357B8"/>
    <w:rsid w:val="00040D92"/>
    <w:rsid w:val="00042F63"/>
    <w:rsid w:val="00051D61"/>
    <w:rsid w:val="00055EE7"/>
    <w:rsid w:val="00061E50"/>
    <w:rsid w:val="000753E3"/>
    <w:rsid w:val="0007738F"/>
    <w:rsid w:val="0008152C"/>
    <w:rsid w:val="000819DF"/>
    <w:rsid w:val="0008589F"/>
    <w:rsid w:val="00090587"/>
    <w:rsid w:val="0009129B"/>
    <w:rsid w:val="00095726"/>
    <w:rsid w:val="00096F1E"/>
    <w:rsid w:val="00096FF8"/>
    <w:rsid w:val="000A09EA"/>
    <w:rsid w:val="000A4676"/>
    <w:rsid w:val="000A53EC"/>
    <w:rsid w:val="000A582B"/>
    <w:rsid w:val="000A63B1"/>
    <w:rsid w:val="000B02F1"/>
    <w:rsid w:val="000B394C"/>
    <w:rsid w:val="000B4D88"/>
    <w:rsid w:val="000B57BE"/>
    <w:rsid w:val="000B6939"/>
    <w:rsid w:val="000C35B7"/>
    <w:rsid w:val="000C7D39"/>
    <w:rsid w:val="000D214A"/>
    <w:rsid w:val="000D7142"/>
    <w:rsid w:val="000E1E49"/>
    <w:rsid w:val="000E3270"/>
    <w:rsid w:val="000E780E"/>
    <w:rsid w:val="000F7200"/>
    <w:rsid w:val="00101682"/>
    <w:rsid w:val="0010380F"/>
    <w:rsid w:val="00105065"/>
    <w:rsid w:val="0010694D"/>
    <w:rsid w:val="0011326A"/>
    <w:rsid w:val="001132CC"/>
    <w:rsid w:val="001137CD"/>
    <w:rsid w:val="00113DBE"/>
    <w:rsid w:val="00114DBB"/>
    <w:rsid w:val="00115AA7"/>
    <w:rsid w:val="00115DEE"/>
    <w:rsid w:val="00116559"/>
    <w:rsid w:val="00120488"/>
    <w:rsid w:val="00120F41"/>
    <w:rsid w:val="00121988"/>
    <w:rsid w:val="0013138F"/>
    <w:rsid w:val="001337AD"/>
    <w:rsid w:val="0013473B"/>
    <w:rsid w:val="00134DCE"/>
    <w:rsid w:val="00137CAA"/>
    <w:rsid w:val="00141604"/>
    <w:rsid w:val="00146FA0"/>
    <w:rsid w:val="00147592"/>
    <w:rsid w:val="00147C26"/>
    <w:rsid w:val="001511CF"/>
    <w:rsid w:val="00152379"/>
    <w:rsid w:val="00153BF7"/>
    <w:rsid w:val="00155451"/>
    <w:rsid w:val="00156406"/>
    <w:rsid w:val="0015672A"/>
    <w:rsid w:val="00156E91"/>
    <w:rsid w:val="0016171A"/>
    <w:rsid w:val="00161DA1"/>
    <w:rsid w:val="0016324D"/>
    <w:rsid w:val="00163A03"/>
    <w:rsid w:val="00166229"/>
    <w:rsid w:val="00167099"/>
    <w:rsid w:val="00176183"/>
    <w:rsid w:val="00181A1E"/>
    <w:rsid w:val="0019107B"/>
    <w:rsid w:val="00192381"/>
    <w:rsid w:val="00194CB3"/>
    <w:rsid w:val="001977AF"/>
    <w:rsid w:val="001A3A7F"/>
    <w:rsid w:val="001A7354"/>
    <w:rsid w:val="001A7BF7"/>
    <w:rsid w:val="001B1A54"/>
    <w:rsid w:val="001B3AD7"/>
    <w:rsid w:val="001B4097"/>
    <w:rsid w:val="001B5BD6"/>
    <w:rsid w:val="001B6DD0"/>
    <w:rsid w:val="001B7391"/>
    <w:rsid w:val="001C067A"/>
    <w:rsid w:val="001C0699"/>
    <w:rsid w:val="001C08CC"/>
    <w:rsid w:val="001C0A65"/>
    <w:rsid w:val="001C289C"/>
    <w:rsid w:val="001C383E"/>
    <w:rsid w:val="001C3F66"/>
    <w:rsid w:val="001C417E"/>
    <w:rsid w:val="001C52D9"/>
    <w:rsid w:val="001C71E0"/>
    <w:rsid w:val="001C7905"/>
    <w:rsid w:val="001D046A"/>
    <w:rsid w:val="001D1B2C"/>
    <w:rsid w:val="001D5002"/>
    <w:rsid w:val="001D7366"/>
    <w:rsid w:val="001E05F0"/>
    <w:rsid w:val="001E15F2"/>
    <w:rsid w:val="001E3CBC"/>
    <w:rsid w:val="001E4746"/>
    <w:rsid w:val="001E662D"/>
    <w:rsid w:val="001E7298"/>
    <w:rsid w:val="001F0C08"/>
    <w:rsid w:val="001F3FCE"/>
    <w:rsid w:val="00201FAF"/>
    <w:rsid w:val="00204389"/>
    <w:rsid w:val="00204EB1"/>
    <w:rsid w:val="00206BF4"/>
    <w:rsid w:val="00207B78"/>
    <w:rsid w:val="002148C8"/>
    <w:rsid w:val="0022004B"/>
    <w:rsid w:val="002257C5"/>
    <w:rsid w:val="00225EDD"/>
    <w:rsid w:val="002270D6"/>
    <w:rsid w:val="0023227C"/>
    <w:rsid w:val="00235A26"/>
    <w:rsid w:val="00237756"/>
    <w:rsid w:val="002407BC"/>
    <w:rsid w:val="002408A3"/>
    <w:rsid w:val="0024203D"/>
    <w:rsid w:val="00243FE7"/>
    <w:rsid w:val="00245D1B"/>
    <w:rsid w:val="002460AF"/>
    <w:rsid w:val="002523CF"/>
    <w:rsid w:val="00252A7C"/>
    <w:rsid w:val="002571DE"/>
    <w:rsid w:val="0026136A"/>
    <w:rsid w:val="00264C6A"/>
    <w:rsid w:val="00267D97"/>
    <w:rsid w:val="00275506"/>
    <w:rsid w:val="00275C07"/>
    <w:rsid w:val="002764DA"/>
    <w:rsid w:val="00277D60"/>
    <w:rsid w:val="00283EFA"/>
    <w:rsid w:val="00286BEE"/>
    <w:rsid w:val="00287004"/>
    <w:rsid w:val="002902DA"/>
    <w:rsid w:val="002A333F"/>
    <w:rsid w:val="002A3D1E"/>
    <w:rsid w:val="002A4418"/>
    <w:rsid w:val="002A5939"/>
    <w:rsid w:val="002A6E5B"/>
    <w:rsid w:val="002B2033"/>
    <w:rsid w:val="002B3A57"/>
    <w:rsid w:val="002B4B44"/>
    <w:rsid w:val="002C1E54"/>
    <w:rsid w:val="002C3F15"/>
    <w:rsid w:val="002D0306"/>
    <w:rsid w:val="002D52E3"/>
    <w:rsid w:val="002E67B4"/>
    <w:rsid w:val="002E6F19"/>
    <w:rsid w:val="002E744D"/>
    <w:rsid w:val="002F12DC"/>
    <w:rsid w:val="002F505C"/>
    <w:rsid w:val="003008B9"/>
    <w:rsid w:val="0030092D"/>
    <w:rsid w:val="00301523"/>
    <w:rsid w:val="00302665"/>
    <w:rsid w:val="00304DE4"/>
    <w:rsid w:val="00311161"/>
    <w:rsid w:val="0031535A"/>
    <w:rsid w:val="003167E0"/>
    <w:rsid w:val="0033407B"/>
    <w:rsid w:val="003359F6"/>
    <w:rsid w:val="00343C2E"/>
    <w:rsid w:val="00351473"/>
    <w:rsid w:val="00353393"/>
    <w:rsid w:val="00354242"/>
    <w:rsid w:val="003549A5"/>
    <w:rsid w:val="00356ACE"/>
    <w:rsid w:val="003573D4"/>
    <w:rsid w:val="00361736"/>
    <w:rsid w:val="003617DA"/>
    <w:rsid w:val="003635C2"/>
    <w:rsid w:val="00365940"/>
    <w:rsid w:val="00366DED"/>
    <w:rsid w:val="003702A7"/>
    <w:rsid w:val="00371E43"/>
    <w:rsid w:val="003809CA"/>
    <w:rsid w:val="00381430"/>
    <w:rsid w:val="003822AE"/>
    <w:rsid w:val="00382A9B"/>
    <w:rsid w:val="003836D2"/>
    <w:rsid w:val="00391632"/>
    <w:rsid w:val="003979BF"/>
    <w:rsid w:val="003A401F"/>
    <w:rsid w:val="003A5D02"/>
    <w:rsid w:val="003B14A6"/>
    <w:rsid w:val="003B1B03"/>
    <w:rsid w:val="003B4A12"/>
    <w:rsid w:val="003B6C7C"/>
    <w:rsid w:val="003C0C9F"/>
    <w:rsid w:val="003C35E2"/>
    <w:rsid w:val="003D09C5"/>
    <w:rsid w:val="003D5D06"/>
    <w:rsid w:val="003D6217"/>
    <w:rsid w:val="003D6901"/>
    <w:rsid w:val="003E04CA"/>
    <w:rsid w:val="003E20DE"/>
    <w:rsid w:val="003E2ABB"/>
    <w:rsid w:val="003E5370"/>
    <w:rsid w:val="003E698A"/>
    <w:rsid w:val="003F011F"/>
    <w:rsid w:val="003F2695"/>
    <w:rsid w:val="003F745B"/>
    <w:rsid w:val="003F788A"/>
    <w:rsid w:val="00404C70"/>
    <w:rsid w:val="00410767"/>
    <w:rsid w:val="0041180C"/>
    <w:rsid w:val="00411E41"/>
    <w:rsid w:val="0041460A"/>
    <w:rsid w:val="00415208"/>
    <w:rsid w:val="00420C22"/>
    <w:rsid w:val="00423BB7"/>
    <w:rsid w:val="00432B9E"/>
    <w:rsid w:val="004332B5"/>
    <w:rsid w:val="00433B62"/>
    <w:rsid w:val="00434018"/>
    <w:rsid w:val="00434B7D"/>
    <w:rsid w:val="00435DAA"/>
    <w:rsid w:val="00440B74"/>
    <w:rsid w:val="004434F9"/>
    <w:rsid w:val="004446EA"/>
    <w:rsid w:val="00446AC1"/>
    <w:rsid w:val="004471D9"/>
    <w:rsid w:val="00451A18"/>
    <w:rsid w:val="00451F96"/>
    <w:rsid w:val="00455536"/>
    <w:rsid w:val="00455CA3"/>
    <w:rsid w:val="004639EB"/>
    <w:rsid w:val="00463B34"/>
    <w:rsid w:val="00464916"/>
    <w:rsid w:val="004709AE"/>
    <w:rsid w:val="00474926"/>
    <w:rsid w:val="0047495C"/>
    <w:rsid w:val="00476022"/>
    <w:rsid w:val="00477B53"/>
    <w:rsid w:val="004818CA"/>
    <w:rsid w:val="00483240"/>
    <w:rsid w:val="00484174"/>
    <w:rsid w:val="00484A4A"/>
    <w:rsid w:val="00484F1A"/>
    <w:rsid w:val="004854BC"/>
    <w:rsid w:val="00487495"/>
    <w:rsid w:val="00496A25"/>
    <w:rsid w:val="0049712E"/>
    <w:rsid w:val="004A064E"/>
    <w:rsid w:val="004A070E"/>
    <w:rsid w:val="004A143C"/>
    <w:rsid w:val="004A150B"/>
    <w:rsid w:val="004A5D01"/>
    <w:rsid w:val="004A67F6"/>
    <w:rsid w:val="004B2B6C"/>
    <w:rsid w:val="004B3722"/>
    <w:rsid w:val="004B63D5"/>
    <w:rsid w:val="004C2249"/>
    <w:rsid w:val="004C530C"/>
    <w:rsid w:val="004C5501"/>
    <w:rsid w:val="004D0126"/>
    <w:rsid w:val="004D1FCF"/>
    <w:rsid w:val="004D26A4"/>
    <w:rsid w:val="004D37EF"/>
    <w:rsid w:val="004D78A5"/>
    <w:rsid w:val="004E405A"/>
    <w:rsid w:val="004E44B4"/>
    <w:rsid w:val="004E485F"/>
    <w:rsid w:val="004E4874"/>
    <w:rsid w:val="004E6F48"/>
    <w:rsid w:val="004F2CE7"/>
    <w:rsid w:val="004F548C"/>
    <w:rsid w:val="00500226"/>
    <w:rsid w:val="005006F0"/>
    <w:rsid w:val="00502ECA"/>
    <w:rsid w:val="005105FB"/>
    <w:rsid w:val="00510868"/>
    <w:rsid w:val="005142CF"/>
    <w:rsid w:val="005160D0"/>
    <w:rsid w:val="005178BC"/>
    <w:rsid w:val="005221E8"/>
    <w:rsid w:val="00534ABE"/>
    <w:rsid w:val="005372AE"/>
    <w:rsid w:val="00537A77"/>
    <w:rsid w:val="0054051D"/>
    <w:rsid w:val="0054190F"/>
    <w:rsid w:val="00546083"/>
    <w:rsid w:val="00547A18"/>
    <w:rsid w:val="00553109"/>
    <w:rsid w:val="00554DCB"/>
    <w:rsid w:val="005601B0"/>
    <w:rsid w:val="00562F79"/>
    <w:rsid w:val="0056358D"/>
    <w:rsid w:val="00564338"/>
    <w:rsid w:val="00565BE1"/>
    <w:rsid w:val="005701BC"/>
    <w:rsid w:val="005759B3"/>
    <w:rsid w:val="00581637"/>
    <w:rsid w:val="00582AAF"/>
    <w:rsid w:val="00582D41"/>
    <w:rsid w:val="00583487"/>
    <w:rsid w:val="00583493"/>
    <w:rsid w:val="0059104D"/>
    <w:rsid w:val="005926BF"/>
    <w:rsid w:val="005A00EA"/>
    <w:rsid w:val="005A18CE"/>
    <w:rsid w:val="005A1C40"/>
    <w:rsid w:val="005A6E5C"/>
    <w:rsid w:val="005B025B"/>
    <w:rsid w:val="005B2C0F"/>
    <w:rsid w:val="005B42F4"/>
    <w:rsid w:val="005B5FB0"/>
    <w:rsid w:val="005B7CBB"/>
    <w:rsid w:val="005C4D01"/>
    <w:rsid w:val="005D6545"/>
    <w:rsid w:val="005D68EC"/>
    <w:rsid w:val="005D753E"/>
    <w:rsid w:val="005F03A2"/>
    <w:rsid w:val="005F4DBC"/>
    <w:rsid w:val="005F7913"/>
    <w:rsid w:val="00600027"/>
    <w:rsid w:val="00603985"/>
    <w:rsid w:val="006053A1"/>
    <w:rsid w:val="00611629"/>
    <w:rsid w:val="00613023"/>
    <w:rsid w:val="00617162"/>
    <w:rsid w:val="00622571"/>
    <w:rsid w:val="006247FF"/>
    <w:rsid w:val="00625902"/>
    <w:rsid w:val="0062782D"/>
    <w:rsid w:val="00627975"/>
    <w:rsid w:val="0064032C"/>
    <w:rsid w:val="0064158D"/>
    <w:rsid w:val="00642D61"/>
    <w:rsid w:val="00643600"/>
    <w:rsid w:val="00643C20"/>
    <w:rsid w:val="00652981"/>
    <w:rsid w:val="00653A3E"/>
    <w:rsid w:val="00657480"/>
    <w:rsid w:val="006642F0"/>
    <w:rsid w:val="00664F24"/>
    <w:rsid w:val="00667C0F"/>
    <w:rsid w:val="00671F93"/>
    <w:rsid w:val="00676700"/>
    <w:rsid w:val="00680326"/>
    <w:rsid w:val="0068462D"/>
    <w:rsid w:val="00685F22"/>
    <w:rsid w:val="006903CC"/>
    <w:rsid w:val="00690EAC"/>
    <w:rsid w:val="00691877"/>
    <w:rsid w:val="006929D3"/>
    <w:rsid w:val="00693553"/>
    <w:rsid w:val="0069397C"/>
    <w:rsid w:val="006A54FF"/>
    <w:rsid w:val="006B1ECE"/>
    <w:rsid w:val="006B3939"/>
    <w:rsid w:val="006B4AD4"/>
    <w:rsid w:val="006B650E"/>
    <w:rsid w:val="006B77DA"/>
    <w:rsid w:val="006C051D"/>
    <w:rsid w:val="006C0A96"/>
    <w:rsid w:val="006C0BAE"/>
    <w:rsid w:val="006C1C55"/>
    <w:rsid w:val="006C328C"/>
    <w:rsid w:val="006C67D3"/>
    <w:rsid w:val="006C6E5D"/>
    <w:rsid w:val="006D005F"/>
    <w:rsid w:val="006D0BC3"/>
    <w:rsid w:val="006D386E"/>
    <w:rsid w:val="006D5095"/>
    <w:rsid w:val="006D5C42"/>
    <w:rsid w:val="006E6175"/>
    <w:rsid w:val="006E6B2B"/>
    <w:rsid w:val="006F28F5"/>
    <w:rsid w:val="006F48F6"/>
    <w:rsid w:val="006F4A09"/>
    <w:rsid w:val="006F7B97"/>
    <w:rsid w:val="00715456"/>
    <w:rsid w:val="00716AC6"/>
    <w:rsid w:val="00720C8A"/>
    <w:rsid w:val="00722FEE"/>
    <w:rsid w:val="00723AD9"/>
    <w:rsid w:val="00726491"/>
    <w:rsid w:val="00727938"/>
    <w:rsid w:val="00732792"/>
    <w:rsid w:val="0073378A"/>
    <w:rsid w:val="0073512E"/>
    <w:rsid w:val="0073543B"/>
    <w:rsid w:val="00736AED"/>
    <w:rsid w:val="007375D7"/>
    <w:rsid w:val="007403A8"/>
    <w:rsid w:val="007429EE"/>
    <w:rsid w:val="0074319D"/>
    <w:rsid w:val="00743BF7"/>
    <w:rsid w:val="0074788D"/>
    <w:rsid w:val="007522D0"/>
    <w:rsid w:val="00752390"/>
    <w:rsid w:val="00752A72"/>
    <w:rsid w:val="00760229"/>
    <w:rsid w:val="007612EC"/>
    <w:rsid w:val="00763D90"/>
    <w:rsid w:val="00764369"/>
    <w:rsid w:val="00765809"/>
    <w:rsid w:val="00765868"/>
    <w:rsid w:val="007665EF"/>
    <w:rsid w:val="00771D1F"/>
    <w:rsid w:val="00772BD5"/>
    <w:rsid w:val="00773646"/>
    <w:rsid w:val="00773988"/>
    <w:rsid w:val="00773A06"/>
    <w:rsid w:val="00773C0B"/>
    <w:rsid w:val="00776BE5"/>
    <w:rsid w:val="007801A6"/>
    <w:rsid w:val="00782F56"/>
    <w:rsid w:val="00793EEB"/>
    <w:rsid w:val="0079510D"/>
    <w:rsid w:val="007A1E44"/>
    <w:rsid w:val="007A329F"/>
    <w:rsid w:val="007A4B99"/>
    <w:rsid w:val="007A643C"/>
    <w:rsid w:val="007A696B"/>
    <w:rsid w:val="007B272B"/>
    <w:rsid w:val="007B3CDB"/>
    <w:rsid w:val="007B529B"/>
    <w:rsid w:val="007B79D1"/>
    <w:rsid w:val="007C066F"/>
    <w:rsid w:val="007C3D4B"/>
    <w:rsid w:val="007C713A"/>
    <w:rsid w:val="007D1F82"/>
    <w:rsid w:val="007D260C"/>
    <w:rsid w:val="007D3409"/>
    <w:rsid w:val="007D4C43"/>
    <w:rsid w:val="007D5D4D"/>
    <w:rsid w:val="007D7547"/>
    <w:rsid w:val="007E1A6E"/>
    <w:rsid w:val="007E1BA6"/>
    <w:rsid w:val="007E44E0"/>
    <w:rsid w:val="007E7934"/>
    <w:rsid w:val="007F149F"/>
    <w:rsid w:val="007F44E4"/>
    <w:rsid w:val="007F4CF6"/>
    <w:rsid w:val="007F6D3C"/>
    <w:rsid w:val="007F7ABD"/>
    <w:rsid w:val="007F7F05"/>
    <w:rsid w:val="0080079B"/>
    <w:rsid w:val="00800E2C"/>
    <w:rsid w:val="00801E2F"/>
    <w:rsid w:val="008036C7"/>
    <w:rsid w:val="00803D30"/>
    <w:rsid w:val="008056D3"/>
    <w:rsid w:val="008060C2"/>
    <w:rsid w:val="00810706"/>
    <w:rsid w:val="008120D0"/>
    <w:rsid w:val="008121F3"/>
    <w:rsid w:val="008122D0"/>
    <w:rsid w:val="008128D6"/>
    <w:rsid w:val="00812FF9"/>
    <w:rsid w:val="00816A58"/>
    <w:rsid w:val="00816B33"/>
    <w:rsid w:val="00817E87"/>
    <w:rsid w:val="00830E10"/>
    <w:rsid w:val="00832358"/>
    <w:rsid w:val="00832BFA"/>
    <w:rsid w:val="00834CC2"/>
    <w:rsid w:val="008355B3"/>
    <w:rsid w:val="0084000C"/>
    <w:rsid w:val="0084131A"/>
    <w:rsid w:val="008427A2"/>
    <w:rsid w:val="00843B8B"/>
    <w:rsid w:val="00847BD1"/>
    <w:rsid w:val="00847E99"/>
    <w:rsid w:val="0085022B"/>
    <w:rsid w:val="008506B2"/>
    <w:rsid w:val="0085572F"/>
    <w:rsid w:val="00863A3C"/>
    <w:rsid w:val="00863C72"/>
    <w:rsid w:val="0086408E"/>
    <w:rsid w:val="00865517"/>
    <w:rsid w:val="00865D82"/>
    <w:rsid w:val="00865D8A"/>
    <w:rsid w:val="008662E5"/>
    <w:rsid w:val="00870CF5"/>
    <w:rsid w:val="00871DD5"/>
    <w:rsid w:val="00872930"/>
    <w:rsid w:val="00874C02"/>
    <w:rsid w:val="00876756"/>
    <w:rsid w:val="00877245"/>
    <w:rsid w:val="0087746D"/>
    <w:rsid w:val="008804A3"/>
    <w:rsid w:val="008828DD"/>
    <w:rsid w:val="00882B07"/>
    <w:rsid w:val="00882E48"/>
    <w:rsid w:val="00885477"/>
    <w:rsid w:val="00886447"/>
    <w:rsid w:val="008867DE"/>
    <w:rsid w:val="00887792"/>
    <w:rsid w:val="0088792B"/>
    <w:rsid w:val="00892D9B"/>
    <w:rsid w:val="00896E34"/>
    <w:rsid w:val="008A01C1"/>
    <w:rsid w:val="008A1009"/>
    <w:rsid w:val="008A10AB"/>
    <w:rsid w:val="008A1288"/>
    <w:rsid w:val="008A2FE8"/>
    <w:rsid w:val="008A50BE"/>
    <w:rsid w:val="008A69BC"/>
    <w:rsid w:val="008A7A12"/>
    <w:rsid w:val="008B0040"/>
    <w:rsid w:val="008B0459"/>
    <w:rsid w:val="008B79FA"/>
    <w:rsid w:val="008C0209"/>
    <w:rsid w:val="008C052E"/>
    <w:rsid w:val="008C0CE3"/>
    <w:rsid w:val="008C1C35"/>
    <w:rsid w:val="008C7C54"/>
    <w:rsid w:val="008D0564"/>
    <w:rsid w:val="008D3F8E"/>
    <w:rsid w:val="008D5379"/>
    <w:rsid w:val="008D5F26"/>
    <w:rsid w:val="008E0D9E"/>
    <w:rsid w:val="008E0EEF"/>
    <w:rsid w:val="008E3E62"/>
    <w:rsid w:val="008E530D"/>
    <w:rsid w:val="008E6209"/>
    <w:rsid w:val="008E6DD4"/>
    <w:rsid w:val="008F2B78"/>
    <w:rsid w:val="008F423C"/>
    <w:rsid w:val="008F69A3"/>
    <w:rsid w:val="009013B5"/>
    <w:rsid w:val="00901ED2"/>
    <w:rsid w:val="009030BB"/>
    <w:rsid w:val="00903386"/>
    <w:rsid w:val="00903BCD"/>
    <w:rsid w:val="00903DE5"/>
    <w:rsid w:val="0090424B"/>
    <w:rsid w:val="00904263"/>
    <w:rsid w:val="0090478C"/>
    <w:rsid w:val="00910AEA"/>
    <w:rsid w:val="00911011"/>
    <w:rsid w:val="00913121"/>
    <w:rsid w:val="009132BC"/>
    <w:rsid w:val="009132E0"/>
    <w:rsid w:val="00920FDD"/>
    <w:rsid w:val="0092107A"/>
    <w:rsid w:val="009224AC"/>
    <w:rsid w:val="00922B40"/>
    <w:rsid w:val="0092390A"/>
    <w:rsid w:val="00925E00"/>
    <w:rsid w:val="00927193"/>
    <w:rsid w:val="00927F11"/>
    <w:rsid w:val="00935748"/>
    <w:rsid w:val="009358E1"/>
    <w:rsid w:val="00937DFA"/>
    <w:rsid w:val="009455D5"/>
    <w:rsid w:val="00946F6D"/>
    <w:rsid w:val="00946F71"/>
    <w:rsid w:val="00953D9D"/>
    <w:rsid w:val="00953E60"/>
    <w:rsid w:val="00954B24"/>
    <w:rsid w:val="00955612"/>
    <w:rsid w:val="00960137"/>
    <w:rsid w:val="009603FD"/>
    <w:rsid w:val="009631B0"/>
    <w:rsid w:val="00965F41"/>
    <w:rsid w:val="009704D3"/>
    <w:rsid w:val="00976053"/>
    <w:rsid w:val="00980C25"/>
    <w:rsid w:val="00980C64"/>
    <w:rsid w:val="00980C89"/>
    <w:rsid w:val="00984F3E"/>
    <w:rsid w:val="00984F8C"/>
    <w:rsid w:val="00986134"/>
    <w:rsid w:val="00992ADC"/>
    <w:rsid w:val="00992C6E"/>
    <w:rsid w:val="00996A70"/>
    <w:rsid w:val="00997189"/>
    <w:rsid w:val="009A086A"/>
    <w:rsid w:val="009A38CD"/>
    <w:rsid w:val="009A5CA5"/>
    <w:rsid w:val="009A7BEB"/>
    <w:rsid w:val="009B362C"/>
    <w:rsid w:val="009C1DE2"/>
    <w:rsid w:val="009C2C8A"/>
    <w:rsid w:val="009C3167"/>
    <w:rsid w:val="009C7F79"/>
    <w:rsid w:val="009E2E91"/>
    <w:rsid w:val="009E618E"/>
    <w:rsid w:val="009E659F"/>
    <w:rsid w:val="009E7365"/>
    <w:rsid w:val="009F2511"/>
    <w:rsid w:val="009F3FE7"/>
    <w:rsid w:val="00A009D7"/>
    <w:rsid w:val="00A0190D"/>
    <w:rsid w:val="00A06304"/>
    <w:rsid w:val="00A0638E"/>
    <w:rsid w:val="00A0767F"/>
    <w:rsid w:val="00A162D6"/>
    <w:rsid w:val="00A17476"/>
    <w:rsid w:val="00A2188B"/>
    <w:rsid w:val="00A255AD"/>
    <w:rsid w:val="00A30779"/>
    <w:rsid w:val="00A30AF8"/>
    <w:rsid w:val="00A339D8"/>
    <w:rsid w:val="00A33E39"/>
    <w:rsid w:val="00A433D2"/>
    <w:rsid w:val="00A518DD"/>
    <w:rsid w:val="00A54EA7"/>
    <w:rsid w:val="00A56FF7"/>
    <w:rsid w:val="00A570CD"/>
    <w:rsid w:val="00A62287"/>
    <w:rsid w:val="00A64862"/>
    <w:rsid w:val="00A649D2"/>
    <w:rsid w:val="00A65F71"/>
    <w:rsid w:val="00A67F95"/>
    <w:rsid w:val="00A730A1"/>
    <w:rsid w:val="00A73E1E"/>
    <w:rsid w:val="00A7532B"/>
    <w:rsid w:val="00A75E2C"/>
    <w:rsid w:val="00A84C9A"/>
    <w:rsid w:val="00A861CD"/>
    <w:rsid w:val="00A86342"/>
    <w:rsid w:val="00A93C7E"/>
    <w:rsid w:val="00A941EF"/>
    <w:rsid w:val="00A977F3"/>
    <w:rsid w:val="00AA4F5F"/>
    <w:rsid w:val="00AA513F"/>
    <w:rsid w:val="00AA6525"/>
    <w:rsid w:val="00AA7B3E"/>
    <w:rsid w:val="00AB1855"/>
    <w:rsid w:val="00AB31EB"/>
    <w:rsid w:val="00AB5E98"/>
    <w:rsid w:val="00AB6F34"/>
    <w:rsid w:val="00AC6EB1"/>
    <w:rsid w:val="00AC7820"/>
    <w:rsid w:val="00AD0DDE"/>
    <w:rsid w:val="00AD3C35"/>
    <w:rsid w:val="00AD6AE0"/>
    <w:rsid w:val="00AD78E2"/>
    <w:rsid w:val="00AE171B"/>
    <w:rsid w:val="00AE5203"/>
    <w:rsid w:val="00AE5CBB"/>
    <w:rsid w:val="00AF0CCB"/>
    <w:rsid w:val="00AF0E49"/>
    <w:rsid w:val="00AF3D14"/>
    <w:rsid w:val="00AF4CB9"/>
    <w:rsid w:val="00AF5A19"/>
    <w:rsid w:val="00AF6FF8"/>
    <w:rsid w:val="00AF7A59"/>
    <w:rsid w:val="00B03181"/>
    <w:rsid w:val="00B0683E"/>
    <w:rsid w:val="00B070E6"/>
    <w:rsid w:val="00B100DE"/>
    <w:rsid w:val="00B115A3"/>
    <w:rsid w:val="00B1233A"/>
    <w:rsid w:val="00B21548"/>
    <w:rsid w:val="00B21EA5"/>
    <w:rsid w:val="00B242A6"/>
    <w:rsid w:val="00B25BE5"/>
    <w:rsid w:val="00B354E7"/>
    <w:rsid w:val="00B420AF"/>
    <w:rsid w:val="00B42427"/>
    <w:rsid w:val="00B42502"/>
    <w:rsid w:val="00B45ED9"/>
    <w:rsid w:val="00B46BCE"/>
    <w:rsid w:val="00B56337"/>
    <w:rsid w:val="00B56464"/>
    <w:rsid w:val="00B57CC2"/>
    <w:rsid w:val="00B62CEE"/>
    <w:rsid w:val="00B62F91"/>
    <w:rsid w:val="00B67073"/>
    <w:rsid w:val="00B6736B"/>
    <w:rsid w:val="00B67C37"/>
    <w:rsid w:val="00B73C39"/>
    <w:rsid w:val="00B748B3"/>
    <w:rsid w:val="00B75D20"/>
    <w:rsid w:val="00B77621"/>
    <w:rsid w:val="00B8095E"/>
    <w:rsid w:val="00B82485"/>
    <w:rsid w:val="00B86F56"/>
    <w:rsid w:val="00B91469"/>
    <w:rsid w:val="00B93134"/>
    <w:rsid w:val="00B93287"/>
    <w:rsid w:val="00B97A39"/>
    <w:rsid w:val="00BA0DC3"/>
    <w:rsid w:val="00BA1813"/>
    <w:rsid w:val="00BA2F21"/>
    <w:rsid w:val="00BA61EC"/>
    <w:rsid w:val="00BA7A0F"/>
    <w:rsid w:val="00BB0107"/>
    <w:rsid w:val="00BB0976"/>
    <w:rsid w:val="00BB1F4E"/>
    <w:rsid w:val="00BB422B"/>
    <w:rsid w:val="00BC1C5C"/>
    <w:rsid w:val="00BC22F4"/>
    <w:rsid w:val="00BC4139"/>
    <w:rsid w:val="00BC480F"/>
    <w:rsid w:val="00BC517E"/>
    <w:rsid w:val="00BC5D30"/>
    <w:rsid w:val="00BD24D4"/>
    <w:rsid w:val="00BD27C7"/>
    <w:rsid w:val="00BD4F4D"/>
    <w:rsid w:val="00BD7659"/>
    <w:rsid w:val="00BE10A7"/>
    <w:rsid w:val="00BE181B"/>
    <w:rsid w:val="00BE5575"/>
    <w:rsid w:val="00BE6644"/>
    <w:rsid w:val="00BF19D4"/>
    <w:rsid w:val="00BF2932"/>
    <w:rsid w:val="00BF78BA"/>
    <w:rsid w:val="00C0021F"/>
    <w:rsid w:val="00C01819"/>
    <w:rsid w:val="00C03A38"/>
    <w:rsid w:val="00C04A49"/>
    <w:rsid w:val="00C076C9"/>
    <w:rsid w:val="00C07FA5"/>
    <w:rsid w:val="00C11BD2"/>
    <w:rsid w:val="00C14B82"/>
    <w:rsid w:val="00C16FBC"/>
    <w:rsid w:val="00C20A49"/>
    <w:rsid w:val="00C3282F"/>
    <w:rsid w:val="00C3465A"/>
    <w:rsid w:val="00C360CA"/>
    <w:rsid w:val="00C371FF"/>
    <w:rsid w:val="00C414EC"/>
    <w:rsid w:val="00C42AAF"/>
    <w:rsid w:val="00C434F8"/>
    <w:rsid w:val="00C45BB9"/>
    <w:rsid w:val="00C47371"/>
    <w:rsid w:val="00C509D6"/>
    <w:rsid w:val="00C525D8"/>
    <w:rsid w:val="00C54369"/>
    <w:rsid w:val="00C55916"/>
    <w:rsid w:val="00C600CA"/>
    <w:rsid w:val="00C725E9"/>
    <w:rsid w:val="00C74A5D"/>
    <w:rsid w:val="00C80509"/>
    <w:rsid w:val="00C918B3"/>
    <w:rsid w:val="00CA11C3"/>
    <w:rsid w:val="00CA1442"/>
    <w:rsid w:val="00CA1B63"/>
    <w:rsid w:val="00CA5E6E"/>
    <w:rsid w:val="00CB5893"/>
    <w:rsid w:val="00CB598E"/>
    <w:rsid w:val="00CB7B2A"/>
    <w:rsid w:val="00CC5008"/>
    <w:rsid w:val="00CC5B34"/>
    <w:rsid w:val="00CC626F"/>
    <w:rsid w:val="00CD15FD"/>
    <w:rsid w:val="00CD17F0"/>
    <w:rsid w:val="00CD2E1B"/>
    <w:rsid w:val="00CD3B44"/>
    <w:rsid w:val="00CD42A0"/>
    <w:rsid w:val="00CD67C0"/>
    <w:rsid w:val="00CE1105"/>
    <w:rsid w:val="00CE173B"/>
    <w:rsid w:val="00CE27DA"/>
    <w:rsid w:val="00CE32DC"/>
    <w:rsid w:val="00CE4033"/>
    <w:rsid w:val="00CE4E16"/>
    <w:rsid w:val="00CE77EC"/>
    <w:rsid w:val="00CF1A40"/>
    <w:rsid w:val="00CF4965"/>
    <w:rsid w:val="00D05552"/>
    <w:rsid w:val="00D066E3"/>
    <w:rsid w:val="00D071A5"/>
    <w:rsid w:val="00D07580"/>
    <w:rsid w:val="00D100E6"/>
    <w:rsid w:val="00D14B68"/>
    <w:rsid w:val="00D20601"/>
    <w:rsid w:val="00D24307"/>
    <w:rsid w:val="00D2714E"/>
    <w:rsid w:val="00D34838"/>
    <w:rsid w:val="00D34BD6"/>
    <w:rsid w:val="00D357C0"/>
    <w:rsid w:val="00D36ED3"/>
    <w:rsid w:val="00D446A4"/>
    <w:rsid w:val="00D514B3"/>
    <w:rsid w:val="00D568BE"/>
    <w:rsid w:val="00D60E69"/>
    <w:rsid w:val="00D61A11"/>
    <w:rsid w:val="00D61D82"/>
    <w:rsid w:val="00D6563C"/>
    <w:rsid w:val="00D66F82"/>
    <w:rsid w:val="00D67BC9"/>
    <w:rsid w:val="00D70473"/>
    <w:rsid w:val="00D70490"/>
    <w:rsid w:val="00D7124E"/>
    <w:rsid w:val="00D71B62"/>
    <w:rsid w:val="00D73622"/>
    <w:rsid w:val="00D775C8"/>
    <w:rsid w:val="00D77FB9"/>
    <w:rsid w:val="00D80848"/>
    <w:rsid w:val="00D80FCD"/>
    <w:rsid w:val="00D812D6"/>
    <w:rsid w:val="00D813B3"/>
    <w:rsid w:val="00D8202D"/>
    <w:rsid w:val="00D835DD"/>
    <w:rsid w:val="00D83A21"/>
    <w:rsid w:val="00D87923"/>
    <w:rsid w:val="00D97A65"/>
    <w:rsid w:val="00DA0C0B"/>
    <w:rsid w:val="00DA1559"/>
    <w:rsid w:val="00DA19EC"/>
    <w:rsid w:val="00DA2A57"/>
    <w:rsid w:val="00DA3179"/>
    <w:rsid w:val="00DA36E1"/>
    <w:rsid w:val="00DA63F9"/>
    <w:rsid w:val="00DA6E39"/>
    <w:rsid w:val="00DB12C7"/>
    <w:rsid w:val="00DB3AD7"/>
    <w:rsid w:val="00DB432E"/>
    <w:rsid w:val="00DB7997"/>
    <w:rsid w:val="00DC2540"/>
    <w:rsid w:val="00DC6DDA"/>
    <w:rsid w:val="00DC7A80"/>
    <w:rsid w:val="00DD34CE"/>
    <w:rsid w:val="00DD48C5"/>
    <w:rsid w:val="00DD7BF6"/>
    <w:rsid w:val="00DE053C"/>
    <w:rsid w:val="00DE2CEC"/>
    <w:rsid w:val="00DE5B21"/>
    <w:rsid w:val="00DF14CE"/>
    <w:rsid w:val="00DF5E74"/>
    <w:rsid w:val="00DF6227"/>
    <w:rsid w:val="00DF6E82"/>
    <w:rsid w:val="00DF7603"/>
    <w:rsid w:val="00DF76F3"/>
    <w:rsid w:val="00E04CB7"/>
    <w:rsid w:val="00E051BC"/>
    <w:rsid w:val="00E0594F"/>
    <w:rsid w:val="00E05A08"/>
    <w:rsid w:val="00E07A92"/>
    <w:rsid w:val="00E11175"/>
    <w:rsid w:val="00E11337"/>
    <w:rsid w:val="00E11BF6"/>
    <w:rsid w:val="00E1315C"/>
    <w:rsid w:val="00E161D5"/>
    <w:rsid w:val="00E27137"/>
    <w:rsid w:val="00E32C73"/>
    <w:rsid w:val="00E33713"/>
    <w:rsid w:val="00E36042"/>
    <w:rsid w:val="00E36DC5"/>
    <w:rsid w:val="00E375FF"/>
    <w:rsid w:val="00E4046C"/>
    <w:rsid w:val="00E41E9A"/>
    <w:rsid w:val="00E42795"/>
    <w:rsid w:val="00E427DB"/>
    <w:rsid w:val="00E42D76"/>
    <w:rsid w:val="00E448F9"/>
    <w:rsid w:val="00E4776C"/>
    <w:rsid w:val="00E4792E"/>
    <w:rsid w:val="00E52CCC"/>
    <w:rsid w:val="00E53C15"/>
    <w:rsid w:val="00E55C66"/>
    <w:rsid w:val="00E57DBE"/>
    <w:rsid w:val="00E6101A"/>
    <w:rsid w:val="00E6111E"/>
    <w:rsid w:val="00E6285A"/>
    <w:rsid w:val="00E70B6D"/>
    <w:rsid w:val="00E72931"/>
    <w:rsid w:val="00E735FD"/>
    <w:rsid w:val="00E738C5"/>
    <w:rsid w:val="00E73F32"/>
    <w:rsid w:val="00E75085"/>
    <w:rsid w:val="00E83CAF"/>
    <w:rsid w:val="00E871F8"/>
    <w:rsid w:val="00EA3036"/>
    <w:rsid w:val="00EA3B5B"/>
    <w:rsid w:val="00EA666B"/>
    <w:rsid w:val="00EB3769"/>
    <w:rsid w:val="00EB405F"/>
    <w:rsid w:val="00EB485F"/>
    <w:rsid w:val="00EB5483"/>
    <w:rsid w:val="00EC30CF"/>
    <w:rsid w:val="00EC58A5"/>
    <w:rsid w:val="00EC7A4B"/>
    <w:rsid w:val="00ED5AAA"/>
    <w:rsid w:val="00ED63B8"/>
    <w:rsid w:val="00ED711D"/>
    <w:rsid w:val="00EE08AC"/>
    <w:rsid w:val="00EE0997"/>
    <w:rsid w:val="00EE28EB"/>
    <w:rsid w:val="00EE5D2E"/>
    <w:rsid w:val="00EF1423"/>
    <w:rsid w:val="00EF2211"/>
    <w:rsid w:val="00EF364B"/>
    <w:rsid w:val="00EF747C"/>
    <w:rsid w:val="00F032FD"/>
    <w:rsid w:val="00F13A3E"/>
    <w:rsid w:val="00F147CE"/>
    <w:rsid w:val="00F16B35"/>
    <w:rsid w:val="00F2495F"/>
    <w:rsid w:val="00F252F2"/>
    <w:rsid w:val="00F274C8"/>
    <w:rsid w:val="00F30FFF"/>
    <w:rsid w:val="00F311AE"/>
    <w:rsid w:val="00F31D3C"/>
    <w:rsid w:val="00F32344"/>
    <w:rsid w:val="00F420BD"/>
    <w:rsid w:val="00F452AE"/>
    <w:rsid w:val="00F47CE3"/>
    <w:rsid w:val="00F53875"/>
    <w:rsid w:val="00F53B69"/>
    <w:rsid w:val="00F55261"/>
    <w:rsid w:val="00F5620C"/>
    <w:rsid w:val="00F5721E"/>
    <w:rsid w:val="00F57358"/>
    <w:rsid w:val="00F64B5A"/>
    <w:rsid w:val="00F67ABB"/>
    <w:rsid w:val="00F71224"/>
    <w:rsid w:val="00F74910"/>
    <w:rsid w:val="00F76064"/>
    <w:rsid w:val="00F825AB"/>
    <w:rsid w:val="00F85A31"/>
    <w:rsid w:val="00F8671F"/>
    <w:rsid w:val="00F874BD"/>
    <w:rsid w:val="00F905C2"/>
    <w:rsid w:val="00F907BB"/>
    <w:rsid w:val="00F91F88"/>
    <w:rsid w:val="00F93042"/>
    <w:rsid w:val="00F95801"/>
    <w:rsid w:val="00FA17B9"/>
    <w:rsid w:val="00FA284A"/>
    <w:rsid w:val="00FB0721"/>
    <w:rsid w:val="00FB3C60"/>
    <w:rsid w:val="00FB4117"/>
    <w:rsid w:val="00FB7979"/>
    <w:rsid w:val="00FC149C"/>
    <w:rsid w:val="00FC1999"/>
    <w:rsid w:val="00FD078D"/>
    <w:rsid w:val="00FD08B8"/>
    <w:rsid w:val="00FD1A3A"/>
    <w:rsid w:val="00FD1D1C"/>
    <w:rsid w:val="00FD64F4"/>
    <w:rsid w:val="00FD6ECD"/>
    <w:rsid w:val="00FE3683"/>
    <w:rsid w:val="00FE53CD"/>
    <w:rsid w:val="00FF09D3"/>
    <w:rsid w:val="00FF2635"/>
    <w:rsid w:val="00FF28D7"/>
    <w:rsid w:val="00FF430E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0D6126"/>
  <w15:chartTrackingRefBased/>
  <w15:docId w15:val="{E8AE64A6-4321-4057-B8B8-BC4E884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01"/>
    <w:pPr>
      <w:ind w:left="720"/>
      <w:contextualSpacing/>
    </w:pPr>
  </w:style>
  <w:style w:type="table" w:styleId="TableGrid">
    <w:name w:val="Table Grid"/>
    <w:basedOn w:val="TableNormal"/>
    <w:uiPriority w:val="39"/>
    <w:rsid w:val="003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4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CC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A06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5A19"/>
    <w:rPr>
      <w:color w:val="954F72" w:themeColor="followedHyperlink"/>
      <w:u w:val="single"/>
    </w:rPr>
  </w:style>
  <w:style w:type="paragraph" w:customStyle="1" w:styleId="btlogo">
    <w:name w:val="btlogo"/>
    <w:basedOn w:val="Normal"/>
    <w:rsid w:val="00892D9B"/>
    <w:pPr>
      <w:spacing w:before="120" w:after="0" w:line="240" w:lineRule="atLeast"/>
      <w:ind w:left="-709"/>
      <w:jc w:val="right"/>
    </w:pPr>
    <w:rPr>
      <w:rFonts w:ascii="Arial" w:eastAsia="Times New Roman" w:hAnsi="Arial" w:cs="Times New Roman"/>
      <w:bCs/>
      <w:sz w:val="24"/>
      <w:szCs w:val="28"/>
    </w:rPr>
  </w:style>
  <w:style w:type="paragraph" w:customStyle="1" w:styleId="btheading">
    <w:name w:val="btheading"/>
    <w:basedOn w:val="Normal"/>
    <w:rsid w:val="00892D9B"/>
    <w:pPr>
      <w:tabs>
        <w:tab w:val="right" w:pos="9214"/>
      </w:tabs>
      <w:spacing w:before="520" w:after="240" w:line="240" w:lineRule="atLeast"/>
      <w:ind w:left="-709" w:right="-709"/>
    </w:pPr>
    <w:rPr>
      <w:rFonts w:ascii="Arial" w:eastAsia="Times New Roman" w:hAnsi="Arial" w:cs="Times New Roman"/>
      <w:iCs/>
      <w:sz w:val="5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82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0C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122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o.org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C410-6C01-4B01-9335-F71C112B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Hammond,IJ,Ian,HKO12 R</dc:creator>
  <cp:keywords/>
  <dc:description/>
  <cp:lastModifiedBy>Matt Butterfield</cp:lastModifiedBy>
  <cp:revision>2</cp:revision>
  <dcterms:created xsi:type="dcterms:W3CDTF">2021-03-04T11:35:00Z</dcterms:created>
  <dcterms:modified xsi:type="dcterms:W3CDTF">2021-03-04T11:35:00Z</dcterms:modified>
</cp:coreProperties>
</file>